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62" w:rsidRDefault="00E76762" w:rsidP="004633EE">
      <w:pPr>
        <w:pStyle w:val="NoSpacing"/>
        <w:rPr>
          <w:sz w:val="24"/>
          <w:szCs w:val="24"/>
        </w:rPr>
      </w:pPr>
      <w:bookmarkStart w:id="0" w:name="_GoBack"/>
      <w:bookmarkEnd w:id="0"/>
    </w:p>
    <w:p w:rsidR="00E76762" w:rsidRPr="00217257" w:rsidRDefault="00E76762" w:rsidP="00E76762">
      <w:pPr>
        <w:pStyle w:val="NoSpacing"/>
        <w:jc w:val="center"/>
        <w:rPr>
          <w:rFonts w:cs="Arial"/>
          <w:b/>
          <w:sz w:val="24"/>
          <w:szCs w:val="24"/>
        </w:rPr>
      </w:pPr>
      <w:r w:rsidRPr="00217257">
        <w:rPr>
          <w:rFonts w:cs="Arial"/>
          <w:b/>
          <w:sz w:val="24"/>
          <w:szCs w:val="24"/>
        </w:rPr>
        <w:t xml:space="preserve">Pike CTC – Adult Education </w:t>
      </w:r>
      <w:proofErr w:type="spellStart"/>
      <w:r w:rsidRPr="00217257">
        <w:rPr>
          <w:rFonts w:cs="Arial"/>
          <w:b/>
          <w:sz w:val="24"/>
          <w:szCs w:val="24"/>
        </w:rPr>
        <w:t>WorkKeys</w:t>
      </w:r>
      <w:proofErr w:type="spellEnd"/>
      <w:r w:rsidRPr="00217257">
        <w:rPr>
          <w:rFonts w:cs="Arial"/>
          <w:b/>
          <w:sz w:val="24"/>
          <w:szCs w:val="24"/>
        </w:rPr>
        <w:t xml:space="preserve"> Assessment Policies</w:t>
      </w:r>
    </w:p>
    <w:p w:rsidR="00E76762" w:rsidRPr="00217257" w:rsidRDefault="00E76762" w:rsidP="004633EE">
      <w:pPr>
        <w:pStyle w:val="NoSpacing"/>
        <w:rPr>
          <w:rFonts w:cs="Arial"/>
          <w:sz w:val="24"/>
          <w:szCs w:val="24"/>
        </w:rPr>
      </w:pPr>
    </w:p>
    <w:p w:rsidR="001674AE" w:rsidRPr="006A27F3" w:rsidRDefault="00414DFE" w:rsidP="00414DFE">
      <w:pPr>
        <w:pStyle w:val="NoSpacing"/>
        <w:tabs>
          <w:tab w:val="left" w:pos="2610"/>
        </w:tabs>
        <w:rPr>
          <w:rFonts w:cs="Arial"/>
          <w:b/>
          <w:sz w:val="24"/>
          <w:szCs w:val="24"/>
        </w:rPr>
      </w:pPr>
      <w:r>
        <w:rPr>
          <w:rFonts w:cs="Arial"/>
          <w:b/>
          <w:sz w:val="24"/>
          <w:szCs w:val="24"/>
        </w:rPr>
        <w:tab/>
      </w:r>
    </w:p>
    <w:p w:rsidR="004633EE" w:rsidRPr="00217257" w:rsidRDefault="004633EE" w:rsidP="004633EE">
      <w:pPr>
        <w:pStyle w:val="NoSpacing"/>
        <w:rPr>
          <w:rFonts w:cs="Arial"/>
          <w:sz w:val="24"/>
          <w:szCs w:val="24"/>
        </w:rPr>
      </w:pPr>
      <w:r w:rsidRPr="006A27F3">
        <w:rPr>
          <w:rFonts w:cs="Arial"/>
          <w:b/>
          <w:sz w:val="24"/>
          <w:szCs w:val="24"/>
        </w:rPr>
        <w:t xml:space="preserve">ACT </w:t>
      </w:r>
      <w:proofErr w:type="spellStart"/>
      <w:r w:rsidRPr="006A27F3">
        <w:rPr>
          <w:rFonts w:cs="Arial"/>
          <w:b/>
          <w:sz w:val="24"/>
          <w:szCs w:val="24"/>
        </w:rPr>
        <w:t>WorkKeys</w:t>
      </w:r>
      <w:proofErr w:type="spellEnd"/>
      <w:r w:rsidRPr="00217257">
        <w:rPr>
          <w:rFonts w:cs="Arial"/>
          <w:sz w:val="24"/>
          <w:szCs w:val="24"/>
        </w:rPr>
        <w:t xml:space="preserve"> is a series of computer-based assessments that </w:t>
      </w:r>
      <w:r w:rsidR="006A27F3">
        <w:rPr>
          <w:rFonts w:cs="Arial"/>
          <w:sz w:val="24"/>
          <w:szCs w:val="24"/>
        </w:rPr>
        <w:t>measure</w:t>
      </w:r>
      <w:r w:rsidR="000D3C8E" w:rsidRPr="00217257">
        <w:rPr>
          <w:rFonts w:cs="Arial"/>
          <w:sz w:val="24"/>
          <w:szCs w:val="24"/>
        </w:rPr>
        <w:t xml:space="preserve"> foundational workplace skills.</w:t>
      </w:r>
    </w:p>
    <w:p w:rsidR="004633EE" w:rsidRPr="00217257" w:rsidRDefault="004633EE" w:rsidP="004633EE">
      <w:pPr>
        <w:pStyle w:val="NoSpacing"/>
        <w:rPr>
          <w:rFonts w:cs="Arial"/>
          <w:sz w:val="24"/>
          <w:szCs w:val="24"/>
        </w:rPr>
      </w:pPr>
    </w:p>
    <w:p w:rsidR="004633EE" w:rsidRPr="00217257" w:rsidRDefault="000D3C8E" w:rsidP="004633EE">
      <w:pPr>
        <w:pStyle w:val="NoSpacing"/>
        <w:rPr>
          <w:rFonts w:cs="Arial"/>
          <w:b/>
          <w:sz w:val="24"/>
          <w:szCs w:val="24"/>
        </w:rPr>
      </w:pPr>
      <w:r w:rsidRPr="00217257">
        <w:rPr>
          <w:rFonts w:cs="Arial"/>
          <w:b/>
          <w:sz w:val="24"/>
          <w:szCs w:val="24"/>
        </w:rPr>
        <w:t xml:space="preserve">ACT </w:t>
      </w:r>
      <w:proofErr w:type="spellStart"/>
      <w:r w:rsidRPr="00217257">
        <w:rPr>
          <w:rFonts w:cs="Arial"/>
          <w:b/>
          <w:sz w:val="24"/>
          <w:szCs w:val="24"/>
        </w:rPr>
        <w:t>WorkKeys</w:t>
      </w:r>
      <w:proofErr w:type="spellEnd"/>
      <w:r w:rsidRPr="00217257">
        <w:rPr>
          <w:rFonts w:cs="Arial"/>
          <w:b/>
          <w:sz w:val="24"/>
          <w:szCs w:val="24"/>
        </w:rPr>
        <w:t xml:space="preserve"> </w:t>
      </w:r>
      <w:r w:rsidR="004633EE" w:rsidRPr="00217257">
        <w:rPr>
          <w:rFonts w:cs="Arial"/>
          <w:b/>
          <w:sz w:val="24"/>
          <w:szCs w:val="24"/>
        </w:rPr>
        <w:t>Pre-employment</w:t>
      </w:r>
      <w:r w:rsidRPr="00217257">
        <w:rPr>
          <w:rFonts w:cs="Arial"/>
          <w:b/>
          <w:sz w:val="24"/>
          <w:szCs w:val="24"/>
        </w:rPr>
        <w:t xml:space="preserve"> Purposes</w:t>
      </w:r>
    </w:p>
    <w:p w:rsidR="004633EE" w:rsidRPr="00217257" w:rsidRDefault="004633EE" w:rsidP="004633EE">
      <w:pPr>
        <w:pStyle w:val="NoSpacing"/>
        <w:rPr>
          <w:rFonts w:cs="Arial"/>
          <w:sz w:val="24"/>
          <w:szCs w:val="24"/>
        </w:rPr>
      </w:pPr>
      <w:r w:rsidRPr="00217257">
        <w:rPr>
          <w:rFonts w:cs="Arial"/>
          <w:sz w:val="24"/>
          <w:szCs w:val="24"/>
        </w:rPr>
        <w:t xml:space="preserve">Many employers utilize </w:t>
      </w:r>
      <w:proofErr w:type="spellStart"/>
      <w:r w:rsidRPr="00217257">
        <w:rPr>
          <w:rFonts w:cs="Arial"/>
          <w:sz w:val="24"/>
          <w:szCs w:val="24"/>
        </w:rPr>
        <w:t>WorkKeys</w:t>
      </w:r>
      <w:proofErr w:type="spellEnd"/>
      <w:r w:rsidRPr="00217257">
        <w:rPr>
          <w:rFonts w:cs="Arial"/>
          <w:sz w:val="24"/>
          <w:szCs w:val="24"/>
        </w:rPr>
        <w:t xml:space="preserve"> scores for pre-employment screening</w:t>
      </w:r>
      <w:r w:rsidR="000D3C8E" w:rsidRPr="00217257">
        <w:rPr>
          <w:rFonts w:cs="Arial"/>
          <w:sz w:val="24"/>
          <w:szCs w:val="24"/>
        </w:rPr>
        <w:t>.</w:t>
      </w:r>
    </w:p>
    <w:p w:rsidR="004633EE" w:rsidRPr="00217257" w:rsidRDefault="004633EE" w:rsidP="004633EE">
      <w:pPr>
        <w:pStyle w:val="NoSpacing"/>
        <w:rPr>
          <w:rFonts w:cs="Arial"/>
          <w:sz w:val="24"/>
          <w:szCs w:val="24"/>
        </w:rPr>
      </w:pPr>
    </w:p>
    <w:p w:rsidR="004633EE" w:rsidRPr="00217257" w:rsidRDefault="000D3C8E" w:rsidP="004633EE">
      <w:pPr>
        <w:pStyle w:val="NoSpacing"/>
        <w:rPr>
          <w:rFonts w:cs="Arial"/>
          <w:b/>
          <w:sz w:val="24"/>
          <w:szCs w:val="24"/>
        </w:rPr>
      </w:pPr>
      <w:r w:rsidRPr="00217257">
        <w:rPr>
          <w:rFonts w:cs="Arial"/>
          <w:b/>
          <w:sz w:val="24"/>
          <w:szCs w:val="24"/>
        </w:rPr>
        <w:t xml:space="preserve">ACT </w:t>
      </w:r>
      <w:proofErr w:type="spellStart"/>
      <w:r w:rsidRPr="00217257">
        <w:rPr>
          <w:rFonts w:cs="Arial"/>
          <w:b/>
          <w:sz w:val="24"/>
          <w:szCs w:val="24"/>
        </w:rPr>
        <w:t>WorkKeys</w:t>
      </w:r>
      <w:proofErr w:type="spellEnd"/>
      <w:r w:rsidRPr="00217257">
        <w:rPr>
          <w:rFonts w:cs="Arial"/>
          <w:b/>
          <w:sz w:val="24"/>
          <w:szCs w:val="24"/>
        </w:rPr>
        <w:t xml:space="preserve"> </w:t>
      </w:r>
      <w:r w:rsidR="004633EE" w:rsidRPr="00217257">
        <w:rPr>
          <w:rFonts w:cs="Arial"/>
          <w:b/>
          <w:sz w:val="24"/>
          <w:szCs w:val="24"/>
        </w:rPr>
        <w:t>Post-Secondary Education</w:t>
      </w:r>
      <w:r w:rsidRPr="00217257">
        <w:rPr>
          <w:rFonts w:cs="Arial"/>
          <w:b/>
          <w:sz w:val="24"/>
          <w:szCs w:val="24"/>
        </w:rPr>
        <w:t xml:space="preserve"> Purposes </w:t>
      </w:r>
    </w:p>
    <w:p w:rsidR="004633EE" w:rsidRPr="00217257" w:rsidRDefault="004633EE" w:rsidP="004633EE">
      <w:pPr>
        <w:pStyle w:val="NoSpacing"/>
        <w:rPr>
          <w:rFonts w:cs="Arial"/>
          <w:sz w:val="24"/>
          <w:szCs w:val="24"/>
        </w:rPr>
      </w:pPr>
      <w:r w:rsidRPr="00217257">
        <w:rPr>
          <w:rFonts w:cs="Arial"/>
          <w:sz w:val="24"/>
          <w:szCs w:val="24"/>
        </w:rPr>
        <w:t xml:space="preserve">Many post-secondary institutions, like Pike CTC, utilize ACT </w:t>
      </w:r>
      <w:proofErr w:type="spellStart"/>
      <w:r w:rsidRPr="00217257">
        <w:rPr>
          <w:rFonts w:cs="Arial"/>
          <w:sz w:val="24"/>
          <w:szCs w:val="24"/>
        </w:rPr>
        <w:t>WorKKeys</w:t>
      </w:r>
      <w:proofErr w:type="spellEnd"/>
      <w:r w:rsidRPr="00217257">
        <w:rPr>
          <w:rFonts w:cs="Arial"/>
          <w:sz w:val="24"/>
          <w:szCs w:val="24"/>
        </w:rPr>
        <w:t xml:space="preserve"> for pre-entrance requirements</w:t>
      </w:r>
      <w:r w:rsidR="00812810" w:rsidRPr="00217257">
        <w:rPr>
          <w:rFonts w:cs="Arial"/>
          <w:sz w:val="24"/>
          <w:szCs w:val="24"/>
        </w:rPr>
        <w:t>.</w:t>
      </w:r>
    </w:p>
    <w:p w:rsidR="004633EE" w:rsidRPr="00217257" w:rsidRDefault="004633EE" w:rsidP="004633EE">
      <w:pPr>
        <w:pStyle w:val="NoSpacing"/>
        <w:rPr>
          <w:rFonts w:cs="Arial"/>
          <w:color w:val="242424"/>
          <w:sz w:val="24"/>
          <w:szCs w:val="24"/>
        </w:rPr>
      </w:pPr>
      <w:r w:rsidRPr="00217257">
        <w:rPr>
          <w:rFonts w:cs="Arial"/>
          <w:color w:val="242424"/>
          <w:sz w:val="24"/>
          <w:szCs w:val="24"/>
        </w:rPr>
        <w:t xml:space="preserve">The following </w:t>
      </w:r>
      <w:proofErr w:type="spellStart"/>
      <w:r w:rsidRPr="00217257">
        <w:rPr>
          <w:rFonts w:cs="Arial"/>
          <w:color w:val="242424"/>
          <w:sz w:val="24"/>
          <w:szCs w:val="24"/>
        </w:rPr>
        <w:t>WorkKeys</w:t>
      </w:r>
      <w:proofErr w:type="spellEnd"/>
      <w:r w:rsidRPr="00217257">
        <w:rPr>
          <w:rFonts w:cs="Arial"/>
          <w:color w:val="242424"/>
          <w:sz w:val="24"/>
          <w:szCs w:val="24"/>
        </w:rPr>
        <w:t xml:space="preserve"> scores are required for the </w:t>
      </w:r>
      <w:r w:rsidR="001674AE" w:rsidRPr="00217257">
        <w:rPr>
          <w:rFonts w:cs="Arial"/>
          <w:color w:val="242424"/>
          <w:sz w:val="24"/>
          <w:szCs w:val="24"/>
        </w:rPr>
        <w:t xml:space="preserve">Pike CTC </w:t>
      </w:r>
      <w:r w:rsidRPr="00217257">
        <w:rPr>
          <w:rFonts w:cs="Arial"/>
          <w:color w:val="242424"/>
          <w:sz w:val="24"/>
          <w:szCs w:val="24"/>
        </w:rPr>
        <w:t>EMT and Medical Assistant programs:</w:t>
      </w:r>
    </w:p>
    <w:p w:rsidR="000D3C8E" w:rsidRPr="00217257" w:rsidRDefault="000D3C8E" w:rsidP="004633EE">
      <w:pPr>
        <w:pStyle w:val="NoSpacing"/>
        <w:rPr>
          <w:rFonts w:cs="Arial"/>
          <w:color w:val="242424"/>
          <w:sz w:val="24"/>
          <w:szCs w:val="24"/>
        </w:rPr>
      </w:pPr>
    </w:p>
    <w:p w:rsidR="000D3C8E" w:rsidRPr="00217257" w:rsidRDefault="000D3C8E" w:rsidP="004633EE">
      <w:pPr>
        <w:pStyle w:val="NoSpacing"/>
        <w:rPr>
          <w:rFonts w:cs="Arial"/>
          <w:b/>
          <w:color w:val="242424"/>
          <w:sz w:val="24"/>
          <w:szCs w:val="24"/>
        </w:rPr>
      </w:pPr>
      <w:r w:rsidRPr="00217257">
        <w:rPr>
          <w:rFonts w:cs="Arial"/>
          <w:b/>
          <w:color w:val="242424"/>
          <w:sz w:val="24"/>
          <w:szCs w:val="24"/>
        </w:rPr>
        <w:t xml:space="preserve">Program: </w:t>
      </w:r>
      <w:r w:rsidRPr="00217257">
        <w:rPr>
          <w:rFonts w:cs="Arial"/>
          <w:b/>
          <w:color w:val="242424"/>
          <w:sz w:val="24"/>
          <w:szCs w:val="24"/>
        </w:rPr>
        <w:tab/>
      </w:r>
      <w:r w:rsidRPr="00217257">
        <w:rPr>
          <w:rFonts w:cs="Arial"/>
          <w:b/>
          <w:color w:val="242424"/>
          <w:sz w:val="24"/>
          <w:szCs w:val="24"/>
        </w:rPr>
        <w:tab/>
      </w:r>
      <w:r w:rsidR="006A27F3">
        <w:rPr>
          <w:rFonts w:cs="Arial"/>
          <w:b/>
          <w:color w:val="242424"/>
          <w:sz w:val="24"/>
          <w:szCs w:val="24"/>
        </w:rPr>
        <w:t>EMT &amp; Advanced EMT</w:t>
      </w:r>
    </w:p>
    <w:p w:rsidR="000D3C8E" w:rsidRPr="00217257" w:rsidRDefault="000D3C8E" w:rsidP="004633EE">
      <w:pPr>
        <w:pStyle w:val="NoSpacing"/>
        <w:rPr>
          <w:rFonts w:cs="Arial"/>
          <w:color w:val="242424"/>
          <w:sz w:val="24"/>
          <w:szCs w:val="24"/>
        </w:rPr>
      </w:pPr>
      <w:r w:rsidRPr="00217257">
        <w:rPr>
          <w:rFonts w:cs="Arial"/>
          <w:color w:val="242424"/>
          <w:sz w:val="24"/>
          <w:szCs w:val="24"/>
        </w:rPr>
        <w:t xml:space="preserve">Test Section </w:t>
      </w:r>
      <w:r w:rsidRPr="00217257">
        <w:rPr>
          <w:rFonts w:cs="Arial"/>
          <w:color w:val="242424"/>
          <w:sz w:val="24"/>
          <w:szCs w:val="24"/>
        </w:rPr>
        <w:tab/>
      </w:r>
      <w:r w:rsidR="00812810" w:rsidRPr="00217257">
        <w:rPr>
          <w:rFonts w:cs="Arial"/>
          <w:color w:val="242424"/>
          <w:sz w:val="24"/>
          <w:szCs w:val="24"/>
        </w:rPr>
        <w:tab/>
      </w:r>
      <w:r w:rsidRPr="00217257">
        <w:rPr>
          <w:rFonts w:cs="Arial"/>
          <w:color w:val="242424"/>
          <w:sz w:val="24"/>
          <w:szCs w:val="24"/>
        </w:rPr>
        <w:t xml:space="preserve">Minimum Score </w:t>
      </w:r>
    </w:p>
    <w:p w:rsidR="000D3C8E" w:rsidRPr="00217257" w:rsidRDefault="000D3C8E" w:rsidP="004633EE">
      <w:pPr>
        <w:pStyle w:val="NoSpacing"/>
        <w:rPr>
          <w:rFonts w:cs="Arial"/>
          <w:color w:val="242424"/>
          <w:sz w:val="24"/>
          <w:szCs w:val="24"/>
        </w:rPr>
      </w:pPr>
      <w:r w:rsidRPr="00217257">
        <w:rPr>
          <w:rFonts w:cs="Arial"/>
          <w:color w:val="242424"/>
          <w:sz w:val="24"/>
          <w:szCs w:val="24"/>
        </w:rPr>
        <w:t>Applied Math</w:t>
      </w:r>
      <w:r w:rsidRPr="00217257">
        <w:rPr>
          <w:rFonts w:cs="Arial"/>
          <w:color w:val="242424"/>
          <w:sz w:val="24"/>
          <w:szCs w:val="24"/>
        </w:rPr>
        <w:tab/>
      </w:r>
      <w:r w:rsidRPr="00217257">
        <w:rPr>
          <w:rFonts w:cs="Arial"/>
          <w:color w:val="242424"/>
          <w:sz w:val="24"/>
          <w:szCs w:val="24"/>
        </w:rPr>
        <w:tab/>
      </w:r>
      <w:r w:rsidR="00812810" w:rsidRPr="00217257">
        <w:rPr>
          <w:rFonts w:cs="Arial"/>
          <w:color w:val="242424"/>
          <w:sz w:val="24"/>
          <w:szCs w:val="24"/>
        </w:rPr>
        <w:tab/>
      </w:r>
      <w:r w:rsidRPr="00217257">
        <w:rPr>
          <w:rFonts w:cs="Arial"/>
          <w:color w:val="242424"/>
          <w:sz w:val="24"/>
          <w:szCs w:val="24"/>
        </w:rPr>
        <w:t>3</w:t>
      </w:r>
    </w:p>
    <w:p w:rsidR="000D3C8E" w:rsidRPr="00217257" w:rsidRDefault="000D3C8E" w:rsidP="004633EE">
      <w:pPr>
        <w:pStyle w:val="NoSpacing"/>
        <w:rPr>
          <w:rFonts w:cs="Arial"/>
          <w:color w:val="242424"/>
          <w:sz w:val="24"/>
          <w:szCs w:val="24"/>
        </w:rPr>
      </w:pPr>
      <w:r w:rsidRPr="00217257">
        <w:rPr>
          <w:rFonts w:cs="Arial"/>
          <w:color w:val="242424"/>
          <w:sz w:val="24"/>
          <w:szCs w:val="24"/>
        </w:rPr>
        <w:t>Workplace Docs</w:t>
      </w:r>
      <w:r w:rsidRPr="00217257">
        <w:rPr>
          <w:rFonts w:cs="Arial"/>
          <w:color w:val="242424"/>
          <w:sz w:val="24"/>
          <w:szCs w:val="24"/>
        </w:rPr>
        <w:tab/>
      </w:r>
      <w:r w:rsidRPr="00217257">
        <w:rPr>
          <w:rFonts w:cs="Arial"/>
          <w:color w:val="242424"/>
          <w:sz w:val="24"/>
          <w:szCs w:val="24"/>
        </w:rPr>
        <w:tab/>
        <w:t>5</w:t>
      </w:r>
    </w:p>
    <w:p w:rsidR="000D3C8E" w:rsidRPr="00217257" w:rsidRDefault="000D3C8E" w:rsidP="004633EE">
      <w:pPr>
        <w:pStyle w:val="NoSpacing"/>
        <w:rPr>
          <w:rFonts w:cs="Arial"/>
          <w:color w:val="242424"/>
          <w:sz w:val="24"/>
          <w:szCs w:val="24"/>
        </w:rPr>
      </w:pPr>
      <w:r w:rsidRPr="00217257">
        <w:rPr>
          <w:rFonts w:cs="Arial"/>
          <w:color w:val="242424"/>
          <w:sz w:val="24"/>
          <w:szCs w:val="24"/>
        </w:rPr>
        <w:t>Graphic Literacy</w:t>
      </w:r>
      <w:r w:rsidRPr="00217257">
        <w:rPr>
          <w:rFonts w:cs="Arial"/>
          <w:color w:val="242424"/>
          <w:sz w:val="24"/>
          <w:szCs w:val="24"/>
        </w:rPr>
        <w:tab/>
      </w:r>
      <w:r w:rsidRPr="00217257">
        <w:rPr>
          <w:rFonts w:cs="Arial"/>
          <w:color w:val="242424"/>
          <w:sz w:val="24"/>
          <w:szCs w:val="24"/>
        </w:rPr>
        <w:tab/>
        <w:t>4</w:t>
      </w:r>
    </w:p>
    <w:p w:rsidR="000D3C8E" w:rsidRPr="00217257" w:rsidRDefault="000D3C8E" w:rsidP="004633EE">
      <w:pPr>
        <w:pStyle w:val="NoSpacing"/>
        <w:rPr>
          <w:rFonts w:cs="Arial"/>
          <w:color w:val="242424"/>
          <w:sz w:val="24"/>
          <w:szCs w:val="24"/>
        </w:rPr>
      </w:pPr>
    </w:p>
    <w:p w:rsidR="000D3C8E" w:rsidRPr="00217257" w:rsidRDefault="000D3C8E" w:rsidP="000D3C8E">
      <w:pPr>
        <w:pStyle w:val="NoSpacing"/>
        <w:rPr>
          <w:rFonts w:cs="Arial"/>
          <w:b/>
          <w:color w:val="242424"/>
          <w:sz w:val="24"/>
          <w:szCs w:val="24"/>
        </w:rPr>
      </w:pPr>
      <w:r w:rsidRPr="00217257">
        <w:rPr>
          <w:rFonts w:cs="Arial"/>
          <w:b/>
          <w:color w:val="242424"/>
          <w:sz w:val="24"/>
          <w:szCs w:val="24"/>
        </w:rPr>
        <w:t xml:space="preserve">Program: </w:t>
      </w:r>
      <w:r w:rsidRPr="00217257">
        <w:rPr>
          <w:rFonts w:cs="Arial"/>
          <w:b/>
          <w:color w:val="242424"/>
          <w:sz w:val="24"/>
          <w:szCs w:val="24"/>
        </w:rPr>
        <w:tab/>
      </w:r>
      <w:r w:rsidRPr="00217257">
        <w:rPr>
          <w:rFonts w:cs="Arial"/>
          <w:b/>
          <w:color w:val="242424"/>
          <w:sz w:val="24"/>
          <w:szCs w:val="24"/>
        </w:rPr>
        <w:tab/>
        <w:t xml:space="preserve">Medical Assistant </w:t>
      </w:r>
    </w:p>
    <w:p w:rsidR="000D3C8E" w:rsidRPr="00217257" w:rsidRDefault="000D3C8E" w:rsidP="000D3C8E">
      <w:pPr>
        <w:pStyle w:val="NoSpacing"/>
        <w:rPr>
          <w:rFonts w:cs="Arial"/>
          <w:color w:val="242424"/>
          <w:sz w:val="24"/>
          <w:szCs w:val="24"/>
        </w:rPr>
      </w:pPr>
      <w:r w:rsidRPr="00217257">
        <w:rPr>
          <w:rFonts w:cs="Arial"/>
          <w:color w:val="242424"/>
          <w:sz w:val="24"/>
          <w:szCs w:val="24"/>
        </w:rPr>
        <w:t xml:space="preserve">Test Section </w:t>
      </w:r>
      <w:r w:rsidRPr="00217257">
        <w:rPr>
          <w:rFonts w:cs="Arial"/>
          <w:color w:val="242424"/>
          <w:sz w:val="24"/>
          <w:szCs w:val="24"/>
        </w:rPr>
        <w:tab/>
      </w:r>
      <w:r w:rsidR="00812810" w:rsidRPr="00217257">
        <w:rPr>
          <w:rFonts w:cs="Arial"/>
          <w:color w:val="242424"/>
          <w:sz w:val="24"/>
          <w:szCs w:val="24"/>
        </w:rPr>
        <w:tab/>
      </w:r>
      <w:r w:rsidRPr="00217257">
        <w:rPr>
          <w:rFonts w:cs="Arial"/>
          <w:color w:val="242424"/>
          <w:sz w:val="24"/>
          <w:szCs w:val="24"/>
        </w:rPr>
        <w:t xml:space="preserve">Minimum Score </w:t>
      </w:r>
    </w:p>
    <w:p w:rsidR="000D3C8E" w:rsidRPr="00217257" w:rsidRDefault="000D3C8E" w:rsidP="000D3C8E">
      <w:pPr>
        <w:pStyle w:val="NoSpacing"/>
        <w:rPr>
          <w:rFonts w:cs="Arial"/>
          <w:color w:val="242424"/>
          <w:sz w:val="24"/>
          <w:szCs w:val="24"/>
        </w:rPr>
      </w:pPr>
      <w:r w:rsidRPr="00217257">
        <w:rPr>
          <w:rFonts w:cs="Arial"/>
          <w:color w:val="242424"/>
          <w:sz w:val="24"/>
          <w:szCs w:val="24"/>
        </w:rPr>
        <w:t>Applied Math</w:t>
      </w:r>
      <w:r w:rsidRPr="00217257">
        <w:rPr>
          <w:rFonts w:cs="Arial"/>
          <w:color w:val="242424"/>
          <w:sz w:val="24"/>
          <w:szCs w:val="24"/>
        </w:rPr>
        <w:tab/>
      </w:r>
      <w:r w:rsidRPr="00217257">
        <w:rPr>
          <w:rFonts w:cs="Arial"/>
          <w:color w:val="242424"/>
          <w:sz w:val="24"/>
          <w:szCs w:val="24"/>
        </w:rPr>
        <w:tab/>
      </w:r>
      <w:r w:rsidR="00812810" w:rsidRPr="00217257">
        <w:rPr>
          <w:rFonts w:cs="Arial"/>
          <w:color w:val="242424"/>
          <w:sz w:val="24"/>
          <w:szCs w:val="24"/>
        </w:rPr>
        <w:tab/>
      </w:r>
      <w:r w:rsidRPr="00217257">
        <w:rPr>
          <w:rFonts w:cs="Arial"/>
          <w:color w:val="242424"/>
          <w:sz w:val="24"/>
          <w:szCs w:val="24"/>
        </w:rPr>
        <w:t>4</w:t>
      </w:r>
    </w:p>
    <w:p w:rsidR="000D3C8E" w:rsidRPr="00217257" w:rsidRDefault="000D3C8E" w:rsidP="000D3C8E">
      <w:pPr>
        <w:pStyle w:val="NoSpacing"/>
        <w:rPr>
          <w:rFonts w:cs="Arial"/>
          <w:color w:val="242424"/>
          <w:sz w:val="24"/>
          <w:szCs w:val="24"/>
        </w:rPr>
      </w:pPr>
      <w:r w:rsidRPr="00217257">
        <w:rPr>
          <w:rFonts w:cs="Arial"/>
          <w:color w:val="242424"/>
          <w:sz w:val="24"/>
          <w:szCs w:val="24"/>
        </w:rPr>
        <w:t>Workplace Docs</w:t>
      </w:r>
      <w:r w:rsidRPr="00217257">
        <w:rPr>
          <w:rFonts w:cs="Arial"/>
          <w:color w:val="242424"/>
          <w:sz w:val="24"/>
          <w:szCs w:val="24"/>
        </w:rPr>
        <w:tab/>
      </w:r>
      <w:r w:rsidRPr="00217257">
        <w:rPr>
          <w:rFonts w:cs="Arial"/>
          <w:color w:val="242424"/>
          <w:sz w:val="24"/>
          <w:szCs w:val="24"/>
        </w:rPr>
        <w:tab/>
        <w:t>5</w:t>
      </w:r>
    </w:p>
    <w:p w:rsidR="000D3C8E" w:rsidRPr="00217257" w:rsidRDefault="000D3C8E" w:rsidP="000D3C8E">
      <w:pPr>
        <w:pStyle w:val="NoSpacing"/>
        <w:rPr>
          <w:rFonts w:cs="Arial"/>
          <w:color w:val="242424"/>
          <w:sz w:val="24"/>
          <w:szCs w:val="24"/>
        </w:rPr>
      </w:pPr>
      <w:r w:rsidRPr="00217257">
        <w:rPr>
          <w:rFonts w:cs="Arial"/>
          <w:color w:val="242424"/>
          <w:sz w:val="24"/>
          <w:szCs w:val="24"/>
        </w:rPr>
        <w:t>Graphic Literacy</w:t>
      </w:r>
      <w:r w:rsidRPr="00217257">
        <w:rPr>
          <w:rFonts w:cs="Arial"/>
          <w:color w:val="242424"/>
          <w:sz w:val="24"/>
          <w:szCs w:val="24"/>
        </w:rPr>
        <w:tab/>
      </w:r>
      <w:r w:rsidRPr="00217257">
        <w:rPr>
          <w:rFonts w:cs="Arial"/>
          <w:color w:val="242424"/>
          <w:sz w:val="24"/>
          <w:szCs w:val="24"/>
        </w:rPr>
        <w:tab/>
        <w:t>4</w:t>
      </w:r>
    </w:p>
    <w:p w:rsidR="000D3C8E" w:rsidRPr="00217257" w:rsidRDefault="000D3C8E" w:rsidP="004633EE">
      <w:pPr>
        <w:pStyle w:val="NoSpacing"/>
        <w:rPr>
          <w:rFonts w:cs="Arial"/>
          <w:color w:val="242424"/>
          <w:sz w:val="24"/>
          <w:szCs w:val="24"/>
        </w:rPr>
      </w:pPr>
    </w:p>
    <w:p w:rsidR="006A27F3" w:rsidRPr="006A27F3" w:rsidRDefault="00E76762" w:rsidP="004633EE">
      <w:pPr>
        <w:pStyle w:val="NoSpacing"/>
        <w:rPr>
          <w:rFonts w:cs="Arial"/>
          <w:b/>
          <w:color w:val="242424"/>
          <w:sz w:val="24"/>
          <w:szCs w:val="24"/>
        </w:rPr>
      </w:pPr>
      <w:r w:rsidRPr="00217257">
        <w:rPr>
          <w:rFonts w:cs="Arial"/>
          <w:b/>
          <w:color w:val="242424"/>
          <w:sz w:val="24"/>
          <w:szCs w:val="24"/>
        </w:rPr>
        <w:t>Test Registration:</w:t>
      </w:r>
    </w:p>
    <w:p w:rsidR="00812810" w:rsidRPr="00217257" w:rsidRDefault="00812810" w:rsidP="004633EE">
      <w:pPr>
        <w:pStyle w:val="NoSpacing"/>
        <w:rPr>
          <w:rFonts w:cs="Arial"/>
          <w:sz w:val="24"/>
          <w:szCs w:val="24"/>
        </w:rPr>
      </w:pPr>
      <w:r w:rsidRPr="00217257">
        <w:rPr>
          <w:rFonts w:cs="Arial"/>
          <w:sz w:val="24"/>
          <w:szCs w:val="24"/>
        </w:rPr>
        <w:t xml:space="preserve">To register for a test please contact the Adult Education Office at 740-289-2282. </w:t>
      </w:r>
    </w:p>
    <w:p w:rsidR="00812810" w:rsidRPr="00217257" w:rsidRDefault="00812810" w:rsidP="004633EE">
      <w:pPr>
        <w:pStyle w:val="NoSpacing"/>
        <w:rPr>
          <w:rFonts w:cs="Arial"/>
          <w:color w:val="242424"/>
          <w:sz w:val="24"/>
          <w:szCs w:val="24"/>
        </w:rPr>
      </w:pPr>
    </w:p>
    <w:p w:rsidR="00327D7E" w:rsidRPr="00217257" w:rsidRDefault="000D3C8E" w:rsidP="004633EE">
      <w:pPr>
        <w:pStyle w:val="NoSpacing"/>
        <w:rPr>
          <w:rFonts w:cs="Arial"/>
          <w:b/>
          <w:sz w:val="24"/>
          <w:szCs w:val="24"/>
        </w:rPr>
      </w:pPr>
      <w:r w:rsidRPr="00217257">
        <w:rPr>
          <w:rFonts w:cs="Arial"/>
          <w:b/>
          <w:sz w:val="24"/>
          <w:szCs w:val="24"/>
        </w:rPr>
        <w:t>Cost:</w:t>
      </w:r>
    </w:p>
    <w:p w:rsidR="000D3C8E" w:rsidRPr="00217257" w:rsidRDefault="000D3C8E" w:rsidP="004633EE">
      <w:pPr>
        <w:pStyle w:val="NoSpacing"/>
        <w:rPr>
          <w:rFonts w:cs="Arial"/>
          <w:sz w:val="24"/>
          <w:szCs w:val="24"/>
        </w:rPr>
      </w:pPr>
      <w:r w:rsidRPr="00217257">
        <w:rPr>
          <w:rFonts w:cs="Arial"/>
          <w:sz w:val="24"/>
          <w:szCs w:val="24"/>
        </w:rPr>
        <w:t>$20 per section / $60 for all three</w:t>
      </w:r>
    </w:p>
    <w:p w:rsidR="000D3C8E" w:rsidRPr="00217257" w:rsidRDefault="000D3C8E" w:rsidP="004633EE">
      <w:pPr>
        <w:pStyle w:val="NoSpacing"/>
        <w:rPr>
          <w:rFonts w:cs="Arial"/>
          <w:sz w:val="24"/>
          <w:szCs w:val="24"/>
        </w:rPr>
      </w:pPr>
    </w:p>
    <w:p w:rsidR="000D3C8E" w:rsidRPr="00217257" w:rsidRDefault="000D3C8E" w:rsidP="004633EE">
      <w:pPr>
        <w:pStyle w:val="NoSpacing"/>
        <w:rPr>
          <w:rFonts w:cs="Arial"/>
          <w:sz w:val="24"/>
          <w:szCs w:val="24"/>
        </w:rPr>
      </w:pPr>
      <w:r w:rsidRPr="00217257">
        <w:rPr>
          <w:rFonts w:cs="Arial"/>
          <w:b/>
          <w:sz w:val="24"/>
          <w:szCs w:val="24"/>
        </w:rPr>
        <w:t>You may pay online at our online store</w:t>
      </w:r>
      <w:r w:rsidRPr="00217257">
        <w:rPr>
          <w:rFonts w:cs="Arial"/>
          <w:sz w:val="24"/>
          <w:szCs w:val="24"/>
        </w:rPr>
        <w:t>:</w:t>
      </w:r>
    </w:p>
    <w:p w:rsidR="000D3C8E" w:rsidRPr="00217257" w:rsidRDefault="00414DFE" w:rsidP="004633EE">
      <w:pPr>
        <w:pStyle w:val="NoSpacing"/>
        <w:rPr>
          <w:rFonts w:cs="Arial"/>
          <w:sz w:val="24"/>
          <w:szCs w:val="24"/>
        </w:rPr>
      </w:pPr>
      <w:hyperlink r:id="rId7" w:history="1">
        <w:r w:rsidR="000D3C8E" w:rsidRPr="00217257">
          <w:rPr>
            <w:rStyle w:val="Hyperlink"/>
            <w:rFonts w:cs="Arial"/>
            <w:sz w:val="24"/>
            <w:szCs w:val="24"/>
          </w:rPr>
          <w:t>https://pikectc</w:t>
        </w:r>
        <w:r w:rsidR="000D3C8E" w:rsidRPr="00217257">
          <w:rPr>
            <w:rStyle w:val="Hyperlink"/>
            <w:rFonts w:cs="Arial"/>
            <w:sz w:val="24"/>
            <w:szCs w:val="24"/>
          </w:rPr>
          <w:t>.</w:t>
        </w:r>
        <w:r w:rsidR="000D3C8E" w:rsidRPr="00217257">
          <w:rPr>
            <w:rStyle w:val="Hyperlink"/>
            <w:rFonts w:cs="Arial"/>
            <w:sz w:val="24"/>
            <w:szCs w:val="24"/>
          </w:rPr>
          <w:t>square.site/</w:t>
        </w:r>
      </w:hyperlink>
    </w:p>
    <w:p w:rsidR="006A27F3" w:rsidRPr="00217257" w:rsidRDefault="006A27F3" w:rsidP="004633EE">
      <w:pPr>
        <w:pStyle w:val="NoSpacing"/>
        <w:rPr>
          <w:rFonts w:cs="Arial"/>
          <w:sz w:val="24"/>
          <w:szCs w:val="24"/>
        </w:rPr>
      </w:pPr>
    </w:p>
    <w:p w:rsidR="00E76762" w:rsidRPr="00217257" w:rsidRDefault="00E76762" w:rsidP="004633EE">
      <w:pPr>
        <w:pStyle w:val="NoSpacing"/>
        <w:rPr>
          <w:rFonts w:cs="Arial"/>
          <w:b/>
          <w:sz w:val="24"/>
          <w:szCs w:val="24"/>
        </w:rPr>
      </w:pPr>
      <w:r w:rsidRPr="00217257">
        <w:rPr>
          <w:rFonts w:cs="Arial"/>
          <w:b/>
          <w:sz w:val="24"/>
          <w:szCs w:val="24"/>
        </w:rPr>
        <w:t>Retest Policy</w:t>
      </w:r>
    </w:p>
    <w:p w:rsidR="00E76762" w:rsidRPr="00217257" w:rsidRDefault="00E76762" w:rsidP="004633EE">
      <w:pPr>
        <w:pStyle w:val="NoSpacing"/>
        <w:rPr>
          <w:rFonts w:cs="Arial"/>
          <w:sz w:val="24"/>
          <w:szCs w:val="24"/>
        </w:rPr>
      </w:pPr>
      <w:r w:rsidRPr="00217257">
        <w:rPr>
          <w:rFonts w:cs="Arial"/>
          <w:sz w:val="24"/>
          <w:szCs w:val="24"/>
        </w:rPr>
        <w:t>For a subsequent administration of a test in the same skill area:</w:t>
      </w:r>
    </w:p>
    <w:p w:rsidR="00E76762" w:rsidRPr="00217257" w:rsidRDefault="00E76762" w:rsidP="00E76762">
      <w:pPr>
        <w:pStyle w:val="NoSpacing"/>
        <w:numPr>
          <w:ilvl w:val="0"/>
          <w:numId w:val="1"/>
        </w:numPr>
        <w:rPr>
          <w:rFonts w:cs="Arial"/>
          <w:sz w:val="24"/>
          <w:szCs w:val="24"/>
        </w:rPr>
      </w:pPr>
      <w:r w:rsidRPr="00217257">
        <w:rPr>
          <w:rFonts w:cs="Arial"/>
          <w:sz w:val="24"/>
          <w:szCs w:val="24"/>
          <w:u w:val="single"/>
        </w:rPr>
        <w:t>It is strongly recommended</w:t>
      </w:r>
      <w:r w:rsidRPr="00217257">
        <w:rPr>
          <w:rFonts w:cs="Arial"/>
          <w:sz w:val="24"/>
          <w:szCs w:val="24"/>
        </w:rPr>
        <w:t xml:space="preserve"> that an examinee receive intervention/training before retesting. Pike CTC makes available free remediation classes &amp; services.</w:t>
      </w:r>
    </w:p>
    <w:p w:rsidR="00E76762" w:rsidRPr="00217257" w:rsidRDefault="00E76762" w:rsidP="00E76762">
      <w:pPr>
        <w:pStyle w:val="NoSpacing"/>
        <w:numPr>
          <w:ilvl w:val="0"/>
          <w:numId w:val="1"/>
        </w:numPr>
        <w:rPr>
          <w:rFonts w:cs="Arial"/>
          <w:sz w:val="24"/>
          <w:szCs w:val="24"/>
        </w:rPr>
      </w:pPr>
      <w:r w:rsidRPr="00217257">
        <w:rPr>
          <w:rFonts w:cs="Arial"/>
          <w:sz w:val="24"/>
          <w:szCs w:val="24"/>
        </w:rPr>
        <w:t xml:space="preserve">When the examinee attempts to retest, the ACT </w:t>
      </w:r>
      <w:proofErr w:type="spellStart"/>
      <w:r w:rsidRPr="00217257">
        <w:rPr>
          <w:rFonts w:cs="Arial"/>
          <w:sz w:val="24"/>
          <w:szCs w:val="24"/>
        </w:rPr>
        <w:t>WorkKeys</w:t>
      </w:r>
      <w:proofErr w:type="spellEnd"/>
      <w:r w:rsidRPr="00217257">
        <w:rPr>
          <w:rFonts w:cs="Arial"/>
          <w:sz w:val="24"/>
          <w:szCs w:val="24"/>
        </w:rPr>
        <w:t xml:space="preserve"> test delivery platform will automatically assign the examinee an alternate test form. The examinee may take all available forms without a waiting period.</w:t>
      </w:r>
    </w:p>
    <w:p w:rsidR="00E76762" w:rsidRPr="00217257" w:rsidRDefault="00E76762" w:rsidP="004633EE">
      <w:pPr>
        <w:pStyle w:val="NoSpacing"/>
        <w:rPr>
          <w:rFonts w:cs="Arial"/>
          <w:sz w:val="24"/>
          <w:szCs w:val="24"/>
        </w:rPr>
      </w:pPr>
    </w:p>
    <w:p w:rsidR="00E76762" w:rsidRPr="00217257" w:rsidRDefault="00E76762" w:rsidP="00E76762">
      <w:pPr>
        <w:pStyle w:val="NoSpacing"/>
        <w:numPr>
          <w:ilvl w:val="0"/>
          <w:numId w:val="1"/>
        </w:numPr>
        <w:rPr>
          <w:rFonts w:cs="Arial"/>
          <w:sz w:val="24"/>
          <w:szCs w:val="24"/>
        </w:rPr>
      </w:pPr>
      <w:r w:rsidRPr="00217257">
        <w:rPr>
          <w:rFonts w:cs="Arial"/>
          <w:sz w:val="24"/>
          <w:szCs w:val="24"/>
        </w:rPr>
        <w:t xml:space="preserve">After the examinee has taken all available forms, the examinee </w:t>
      </w:r>
      <w:r w:rsidRPr="00217257">
        <w:rPr>
          <w:rFonts w:cs="Arial"/>
          <w:sz w:val="24"/>
          <w:szCs w:val="24"/>
          <w:u w:val="single"/>
        </w:rPr>
        <w:t>MUST</w:t>
      </w:r>
      <w:r w:rsidRPr="00217257">
        <w:rPr>
          <w:rFonts w:cs="Arial"/>
          <w:sz w:val="24"/>
          <w:szCs w:val="24"/>
        </w:rPr>
        <w:t xml:space="preserve"> wait 30 days before testing again. After the 30-day waiting period, the examinee may register and retest.</w:t>
      </w:r>
    </w:p>
    <w:p w:rsidR="00E76762" w:rsidRPr="00217257" w:rsidRDefault="00E76762" w:rsidP="004633EE">
      <w:pPr>
        <w:pStyle w:val="NoSpacing"/>
        <w:rPr>
          <w:rFonts w:cs="Arial"/>
          <w:sz w:val="24"/>
          <w:szCs w:val="24"/>
        </w:rPr>
      </w:pPr>
    </w:p>
    <w:p w:rsidR="00E76762" w:rsidRPr="00217257" w:rsidRDefault="00E76762" w:rsidP="00E76762">
      <w:pPr>
        <w:pStyle w:val="NoSpacing"/>
        <w:rPr>
          <w:rFonts w:cs="Arial"/>
          <w:b/>
          <w:sz w:val="24"/>
          <w:szCs w:val="24"/>
        </w:rPr>
      </w:pPr>
      <w:r w:rsidRPr="00217257">
        <w:rPr>
          <w:rFonts w:cs="Arial"/>
          <w:b/>
          <w:sz w:val="24"/>
          <w:szCs w:val="24"/>
        </w:rPr>
        <w:t>Classes to prepare or to improve scores:</w:t>
      </w:r>
    </w:p>
    <w:p w:rsidR="00E76762" w:rsidRDefault="00E76762" w:rsidP="00E76762">
      <w:pPr>
        <w:pStyle w:val="NoSpacing"/>
        <w:rPr>
          <w:rFonts w:cs="Arial"/>
          <w:sz w:val="24"/>
          <w:szCs w:val="24"/>
        </w:rPr>
      </w:pPr>
      <w:r w:rsidRPr="00217257">
        <w:rPr>
          <w:rFonts w:cs="Arial"/>
          <w:sz w:val="24"/>
          <w:szCs w:val="24"/>
        </w:rPr>
        <w:t xml:space="preserve">The Pike CTC offers free classes to anyone who would like to prepare for the ACT </w:t>
      </w:r>
      <w:proofErr w:type="spellStart"/>
      <w:r w:rsidRPr="00217257">
        <w:rPr>
          <w:rFonts w:cs="Arial"/>
          <w:sz w:val="24"/>
          <w:szCs w:val="24"/>
        </w:rPr>
        <w:t>WorkKeys</w:t>
      </w:r>
      <w:proofErr w:type="spellEnd"/>
      <w:r w:rsidRPr="00217257">
        <w:rPr>
          <w:rFonts w:cs="Arial"/>
          <w:sz w:val="24"/>
          <w:szCs w:val="24"/>
        </w:rPr>
        <w:t xml:space="preserve"> tests or to those who would like to improve their scores.  </w:t>
      </w:r>
    </w:p>
    <w:p w:rsidR="00E76762" w:rsidRPr="00217257" w:rsidRDefault="00E76762" w:rsidP="00E76762">
      <w:pPr>
        <w:pStyle w:val="NoSpacing"/>
        <w:rPr>
          <w:rFonts w:cs="Arial"/>
          <w:sz w:val="24"/>
          <w:szCs w:val="24"/>
        </w:rPr>
      </w:pPr>
      <w:r w:rsidRPr="00217257">
        <w:rPr>
          <w:rFonts w:cs="Arial"/>
          <w:sz w:val="24"/>
          <w:szCs w:val="24"/>
        </w:rPr>
        <w:t xml:space="preserve">The classes are available during the day, evening, or through a hybrid distance learning model. </w:t>
      </w:r>
    </w:p>
    <w:p w:rsidR="00E76762" w:rsidRPr="00217257" w:rsidRDefault="00E76762" w:rsidP="00E76762">
      <w:pPr>
        <w:pStyle w:val="NoSpacing"/>
        <w:rPr>
          <w:rFonts w:cs="Arial"/>
          <w:sz w:val="24"/>
          <w:szCs w:val="24"/>
        </w:rPr>
      </w:pPr>
      <w:r w:rsidRPr="00217257">
        <w:rPr>
          <w:rFonts w:cs="Arial"/>
          <w:sz w:val="24"/>
          <w:szCs w:val="24"/>
        </w:rPr>
        <w:t>To register for the classes please contact the Adult Education Office at 740-289-2282.</w:t>
      </w:r>
    </w:p>
    <w:p w:rsidR="00E76762" w:rsidRDefault="00E76762" w:rsidP="004633EE">
      <w:pPr>
        <w:pStyle w:val="NoSpacing"/>
        <w:rPr>
          <w:rFonts w:cs="Arial"/>
          <w:sz w:val="24"/>
          <w:szCs w:val="24"/>
        </w:rPr>
      </w:pPr>
    </w:p>
    <w:p w:rsidR="006A27F3" w:rsidRPr="00217257" w:rsidRDefault="006A27F3" w:rsidP="004633EE">
      <w:pPr>
        <w:pStyle w:val="NoSpacing"/>
        <w:rPr>
          <w:rFonts w:cs="Arial"/>
          <w:sz w:val="24"/>
          <w:szCs w:val="24"/>
        </w:rPr>
      </w:pPr>
    </w:p>
    <w:p w:rsidR="00217257" w:rsidRDefault="00217257" w:rsidP="006A27F3">
      <w:pPr>
        <w:pStyle w:val="NoSpacing"/>
        <w:jc w:val="center"/>
        <w:rPr>
          <w:rFonts w:cs="Arial"/>
          <w:b/>
          <w:sz w:val="24"/>
          <w:szCs w:val="24"/>
          <w:u w:val="single"/>
        </w:rPr>
      </w:pPr>
      <w:proofErr w:type="spellStart"/>
      <w:r w:rsidRPr="006A27F3">
        <w:rPr>
          <w:rFonts w:cs="Arial"/>
          <w:b/>
          <w:sz w:val="24"/>
          <w:szCs w:val="24"/>
          <w:u w:val="single"/>
        </w:rPr>
        <w:t>WorkKeys</w:t>
      </w:r>
      <w:proofErr w:type="spellEnd"/>
      <w:r w:rsidRPr="006A27F3">
        <w:rPr>
          <w:rFonts w:cs="Arial"/>
          <w:b/>
          <w:sz w:val="24"/>
          <w:szCs w:val="24"/>
          <w:u w:val="single"/>
        </w:rPr>
        <w:t xml:space="preserve"> Accommodation Guideline</w:t>
      </w:r>
      <w:r w:rsidRPr="006A27F3">
        <w:rPr>
          <w:rFonts w:cs="Arial"/>
          <w:b/>
          <w:sz w:val="24"/>
          <w:szCs w:val="24"/>
          <w:u w:val="single"/>
        </w:rPr>
        <w:t>s:</w:t>
      </w:r>
    </w:p>
    <w:p w:rsidR="006A27F3" w:rsidRPr="006A27F3" w:rsidRDefault="006A27F3" w:rsidP="006A27F3">
      <w:pPr>
        <w:pStyle w:val="NoSpacing"/>
        <w:jc w:val="center"/>
        <w:rPr>
          <w:rFonts w:cs="Arial"/>
          <w:b/>
          <w:sz w:val="24"/>
          <w:szCs w:val="24"/>
          <w:u w:val="single"/>
        </w:rPr>
      </w:pPr>
    </w:p>
    <w:p w:rsidR="00217257" w:rsidRPr="00217257" w:rsidRDefault="00217257" w:rsidP="00217257">
      <w:pPr>
        <w:pStyle w:val="NoSpacing"/>
        <w:rPr>
          <w:rFonts w:cs="Arial"/>
          <w:b/>
          <w:sz w:val="24"/>
          <w:szCs w:val="24"/>
        </w:rPr>
      </w:pPr>
    </w:p>
    <w:p w:rsidR="00217257" w:rsidRPr="00217257" w:rsidRDefault="00217257" w:rsidP="00217257">
      <w:pPr>
        <w:pStyle w:val="NoSpacing"/>
        <w:rPr>
          <w:rFonts w:cs="Arial"/>
          <w:b/>
          <w:sz w:val="24"/>
          <w:szCs w:val="24"/>
        </w:rPr>
      </w:pPr>
      <w:r w:rsidRPr="00217257">
        <w:rPr>
          <w:rFonts w:cs="Arial"/>
          <w:b/>
          <w:sz w:val="24"/>
          <w:szCs w:val="24"/>
        </w:rPr>
        <w:t xml:space="preserve">Testing with Accommodations </w:t>
      </w:r>
    </w:p>
    <w:p w:rsidR="00217257" w:rsidRPr="00217257" w:rsidRDefault="00217257" w:rsidP="00217257">
      <w:pPr>
        <w:pStyle w:val="NoSpacing"/>
        <w:rPr>
          <w:rFonts w:cs="Arial"/>
          <w:sz w:val="24"/>
          <w:szCs w:val="24"/>
        </w:rPr>
      </w:pPr>
      <w:r w:rsidRPr="00217257">
        <w:rPr>
          <w:rFonts w:cs="Arial"/>
          <w:sz w:val="24"/>
          <w:szCs w:val="24"/>
        </w:rPr>
        <w:t xml:space="preserve">Accommodations are available only for examinees when documented in an IEP, 504 Plan, or other accommodation/support plans. </w:t>
      </w:r>
    </w:p>
    <w:p w:rsidR="00217257" w:rsidRPr="00217257" w:rsidRDefault="00217257" w:rsidP="00217257">
      <w:pPr>
        <w:pStyle w:val="NoSpacing"/>
        <w:rPr>
          <w:rFonts w:cs="Arial"/>
          <w:sz w:val="24"/>
          <w:szCs w:val="24"/>
        </w:rPr>
      </w:pPr>
      <w:r w:rsidRPr="00217257">
        <w:rPr>
          <w:rFonts w:cs="Arial"/>
          <w:sz w:val="24"/>
          <w:szCs w:val="24"/>
        </w:rPr>
        <w:t xml:space="preserve">Professional diagnosis or plans must be current (not more than 5 years). </w:t>
      </w:r>
    </w:p>
    <w:p w:rsidR="00217257" w:rsidRPr="00217257" w:rsidRDefault="00217257" w:rsidP="00217257">
      <w:pPr>
        <w:pStyle w:val="NoSpacing"/>
        <w:rPr>
          <w:rFonts w:cs="Arial"/>
          <w:sz w:val="24"/>
          <w:szCs w:val="24"/>
        </w:rPr>
      </w:pPr>
      <w:r w:rsidRPr="00217257">
        <w:rPr>
          <w:rFonts w:cs="Arial"/>
          <w:sz w:val="24"/>
          <w:szCs w:val="24"/>
        </w:rPr>
        <w:t xml:space="preserve">Examinees with accommodations must use the designated accommodation test materials. </w:t>
      </w:r>
    </w:p>
    <w:p w:rsidR="00217257" w:rsidRPr="00217257" w:rsidRDefault="00217257" w:rsidP="00217257">
      <w:pPr>
        <w:pStyle w:val="NoSpacing"/>
        <w:rPr>
          <w:rFonts w:cs="Arial"/>
          <w:sz w:val="24"/>
          <w:szCs w:val="24"/>
        </w:rPr>
      </w:pPr>
      <w:r w:rsidRPr="00217257">
        <w:rPr>
          <w:rFonts w:cs="Arial"/>
          <w:sz w:val="24"/>
          <w:szCs w:val="24"/>
        </w:rPr>
        <w:t>Examinees with the same testing times may test together as a group unless an accommodation requires one-to-one testing.</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Examples of accommodations include, but are not limited to: </w:t>
      </w:r>
    </w:p>
    <w:p w:rsidR="00217257" w:rsidRPr="00217257" w:rsidRDefault="00217257" w:rsidP="00217257">
      <w:pPr>
        <w:pStyle w:val="NoSpacing"/>
        <w:rPr>
          <w:rFonts w:cs="Arial"/>
          <w:sz w:val="24"/>
          <w:szCs w:val="24"/>
        </w:rPr>
      </w:pPr>
      <w:r w:rsidRPr="00217257">
        <w:rPr>
          <w:rFonts w:cs="Arial"/>
          <w:sz w:val="24"/>
          <w:szCs w:val="24"/>
        </w:rPr>
        <w:t>• Timing/scheduling supports (e.g., extra testing time, testing over multiple days, breaks as needed).</w:t>
      </w:r>
    </w:p>
    <w:p w:rsidR="00217257" w:rsidRPr="00217257" w:rsidRDefault="00217257" w:rsidP="00217257">
      <w:pPr>
        <w:pStyle w:val="NoSpacing"/>
        <w:rPr>
          <w:rFonts w:cs="Arial"/>
          <w:sz w:val="24"/>
          <w:szCs w:val="24"/>
        </w:rPr>
      </w:pPr>
      <w:r w:rsidRPr="00217257">
        <w:rPr>
          <w:rFonts w:cs="Arial"/>
          <w:sz w:val="24"/>
          <w:szCs w:val="24"/>
        </w:rPr>
        <w:t>• Audio supports (e.g. human reader using a Reader’s Script for paper testing, text-to-speech).</w:t>
      </w:r>
    </w:p>
    <w:p w:rsidR="00217257" w:rsidRPr="00217257" w:rsidRDefault="00217257" w:rsidP="00217257">
      <w:pPr>
        <w:pStyle w:val="NoSpacing"/>
        <w:rPr>
          <w:rFonts w:cs="Arial"/>
          <w:sz w:val="24"/>
          <w:szCs w:val="24"/>
        </w:rPr>
      </w:pPr>
      <w:r w:rsidRPr="00217257">
        <w:rPr>
          <w:rFonts w:cs="Arial"/>
          <w:sz w:val="24"/>
          <w:szCs w:val="24"/>
        </w:rPr>
        <w:t>• Response supports (e.g., scribe to record responses).</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b/>
          <w:sz w:val="24"/>
          <w:szCs w:val="24"/>
        </w:rPr>
      </w:pPr>
      <w:r w:rsidRPr="00217257">
        <w:rPr>
          <w:rFonts w:cs="Arial"/>
          <w:b/>
          <w:sz w:val="24"/>
          <w:szCs w:val="24"/>
        </w:rPr>
        <w:t xml:space="preserve">Authorization </w:t>
      </w:r>
    </w:p>
    <w:p w:rsidR="00217257" w:rsidRPr="00217257" w:rsidRDefault="00217257" w:rsidP="00217257">
      <w:pPr>
        <w:pStyle w:val="NoSpacing"/>
        <w:rPr>
          <w:rFonts w:cs="Arial"/>
          <w:sz w:val="24"/>
          <w:szCs w:val="24"/>
        </w:rPr>
      </w:pPr>
      <w:r w:rsidRPr="00217257">
        <w:rPr>
          <w:rFonts w:cs="Arial"/>
          <w:sz w:val="24"/>
          <w:szCs w:val="24"/>
        </w:rPr>
        <w:t xml:space="preserve">The test coordinator identifies examinees who qualify to test with: </w:t>
      </w:r>
    </w:p>
    <w:p w:rsidR="00217257" w:rsidRPr="00217257" w:rsidRDefault="00217257" w:rsidP="00217257">
      <w:pPr>
        <w:pStyle w:val="NoSpacing"/>
        <w:rPr>
          <w:rFonts w:cs="Arial"/>
          <w:sz w:val="24"/>
          <w:szCs w:val="24"/>
        </w:rPr>
      </w:pPr>
      <w:r w:rsidRPr="00217257">
        <w:rPr>
          <w:rFonts w:cs="Arial"/>
          <w:sz w:val="24"/>
          <w:szCs w:val="24"/>
        </w:rPr>
        <w:t xml:space="preserve">• Accommodations - based on their Individualized Education Program (IEP), 504 plan, or other accommodation/support plans. </w:t>
      </w:r>
    </w:p>
    <w:p w:rsidR="00217257" w:rsidRPr="00217257" w:rsidRDefault="00217257" w:rsidP="00217257">
      <w:pPr>
        <w:pStyle w:val="NoSpacing"/>
        <w:rPr>
          <w:rFonts w:cs="Arial"/>
          <w:sz w:val="24"/>
          <w:szCs w:val="24"/>
        </w:rPr>
      </w:pPr>
      <w:r w:rsidRPr="00217257">
        <w:rPr>
          <w:rFonts w:cs="Arial"/>
          <w:sz w:val="24"/>
          <w:szCs w:val="24"/>
        </w:rPr>
        <w:t xml:space="preserve">• English learner (EL) supports–based on limited English proficiency. </w:t>
      </w:r>
    </w:p>
    <w:p w:rsidR="00217257" w:rsidRPr="00217257" w:rsidRDefault="00217257" w:rsidP="00217257">
      <w:pPr>
        <w:pStyle w:val="NoSpacing"/>
        <w:rPr>
          <w:rFonts w:cs="Arial"/>
          <w:sz w:val="24"/>
          <w:szCs w:val="24"/>
        </w:rPr>
      </w:pPr>
      <w:r w:rsidRPr="00217257">
        <w:rPr>
          <w:rFonts w:cs="Arial"/>
          <w:sz w:val="24"/>
          <w:szCs w:val="24"/>
        </w:rPr>
        <w:t xml:space="preserve">• Designated supports–based on an identified need </w:t>
      </w:r>
    </w:p>
    <w:p w:rsidR="00217257" w:rsidRPr="00217257" w:rsidRDefault="00217257" w:rsidP="00217257">
      <w:pPr>
        <w:pStyle w:val="NoSpacing"/>
        <w:rPr>
          <w:rFonts w:cs="Arial"/>
          <w:sz w:val="24"/>
          <w:szCs w:val="24"/>
        </w:rPr>
      </w:pPr>
      <w:r w:rsidRPr="00217257">
        <w:rPr>
          <w:rFonts w:cs="Arial"/>
          <w:sz w:val="24"/>
          <w:szCs w:val="24"/>
        </w:rPr>
        <w:t>Written documentation qualifying authorization will be kept securely on file for one year after testing.</w:t>
      </w:r>
    </w:p>
    <w:p w:rsidR="00217257" w:rsidRPr="00217257" w:rsidRDefault="00217257" w:rsidP="00217257">
      <w:pPr>
        <w:pStyle w:val="NoSpacing"/>
        <w:rPr>
          <w:rFonts w:cs="Arial"/>
          <w:sz w:val="24"/>
          <w:szCs w:val="24"/>
        </w:rPr>
      </w:pPr>
      <w:r w:rsidRPr="00217257">
        <w:rPr>
          <w:rFonts w:cs="Arial"/>
          <w:sz w:val="24"/>
          <w:szCs w:val="24"/>
        </w:rPr>
        <w:t>Diagnostic documentation is not provided to ACT.</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b/>
          <w:sz w:val="24"/>
          <w:szCs w:val="24"/>
        </w:rPr>
      </w:pPr>
      <w:r w:rsidRPr="00217257">
        <w:rPr>
          <w:rFonts w:cs="Arial"/>
          <w:b/>
          <w:sz w:val="24"/>
          <w:szCs w:val="24"/>
        </w:rPr>
        <w:t>Determining Accessibility Supports Based on Need</w:t>
      </w:r>
    </w:p>
    <w:p w:rsidR="00217257" w:rsidRPr="00217257" w:rsidRDefault="00217257" w:rsidP="00217257">
      <w:pPr>
        <w:pStyle w:val="NoSpacing"/>
        <w:rPr>
          <w:rFonts w:cs="Arial"/>
          <w:sz w:val="24"/>
          <w:szCs w:val="24"/>
        </w:rPr>
      </w:pPr>
      <w:r w:rsidRPr="00217257">
        <w:rPr>
          <w:rFonts w:cs="Arial"/>
          <w:sz w:val="24"/>
          <w:szCs w:val="24"/>
        </w:rPr>
        <w:t xml:space="preserve">Some options for examinees with </w:t>
      </w:r>
      <w:r w:rsidRPr="00217257">
        <w:rPr>
          <w:rFonts w:cs="Arial"/>
          <w:sz w:val="24"/>
          <w:szCs w:val="24"/>
          <w:u w:val="single"/>
        </w:rPr>
        <w:t>visual impairments</w:t>
      </w:r>
      <w:r w:rsidRPr="00217257">
        <w:rPr>
          <w:rFonts w:cs="Arial"/>
          <w:sz w:val="24"/>
          <w:szCs w:val="24"/>
        </w:rPr>
        <w:t xml:space="preserve">: </w:t>
      </w:r>
    </w:p>
    <w:p w:rsidR="00217257" w:rsidRPr="00217257" w:rsidRDefault="00217257" w:rsidP="00217257">
      <w:pPr>
        <w:pStyle w:val="NoSpacing"/>
        <w:rPr>
          <w:rFonts w:cs="Arial"/>
          <w:sz w:val="24"/>
          <w:szCs w:val="24"/>
        </w:rPr>
      </w:pPr>
      <w:r w:rsidRPr="00217257">
        <w:rPr>
          <w:rFonts w:cs="Arial"/>
          <w:sz w:val="24"/>
          <w:szCs w:val="24"/>
        </w:rPr>
        <w:t xml:space="preserve">• Human reader (using a Reader’s Script for paper testing), or text-to-speech </w:t>
      </w:r>
    </w:p>
    <w:p w:rsidR="00217257" w:rsidRPr="00217257" w:rsidRDefault="00217257" w:rsidP="00217257">
      <w:pPr>
        <w:pStyle w:val="NoSpacing"/>
        <w:rPr>
          <w:rFonts w:cs="Arial"/>
          <w:sz w:val="24"/>
          <w:szCs w:val="24"/>
        </w:rPr>
      </w:pPr>
      <w:r w:rsidRPr="00217257">
        <w:rPr>
          <w:rFonts w:cs="Arial"/>
          <w:sz w:val="24"/>
          <w:szCs w:val="24"/>
        </w:rPr>
        <w:t xml:space="preserve">• Scribe to mark responses </w:t>
      </w:r>
    </w:p>
    <w:p w:rsidR="00217257" w:rsidRPr="00217257" w:rsidRDefault="00217257" w:rsidP="00217257">
      <w:pPr>
        <w:pStyle w:val="NoSpacing"/>
        <w:rPr>
          <w:rFonts w:cs="Arial"/>
          <w:sz w:val="24"/>
          <w:szCs w:val="24"/>
        </w:rPr>
      </w:pPr>
      <w:r w:rsidRPr="00217257">
        <w:rPr>
          <w:rFonts w:cs="Arial"/>
          <w:sz w:val="24"/>
          <w:szCs w:val="24"/>
        </w:rPr>
        <w:t xml:space="preserve">• Extra testing time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Some options for examinees with </w:t>
      </w:r>
      <w:r w:rsidRPr="00217257">
        <w:rPr>
          <w:rFonts w:cs="Arial"/>
          <w:sz w:val="24"/>
          <w:szCs w:val="24"/>
          <w:u w:val="single"/>
        </w:rPr>
        <w:t>hearing impairments</w:t>
      </w:r>
      <w:r w:rsidRPr="00217257">
        <w:rPr>
          <w:rFonts w:cs="Arial"/>
          <w:sz w:val="24"/>
          <w:szCs w:val="24"/>
        </w:rPr>
        <w:t xml:space="preserve">: </w:t>
      </w:r>
    </w:p>
    <w:p w:rsidR="00217257" w:rsidRPr="00217257" w:rsidRDefault="00217257" w:rsidP="00217257">
      <w:pPr>
        <w:pStyle w:val="NoSpacing"/>
        <w:rPr>
          <w:rFonts w:cs="Arial"/>
          <w:sz w:val="24"/>
          <w:szCs w:val="24"/>
        </w:rPr>
      </w:pPr>
      <w:r w:rsidRPr="00217257">
        <w:rPr>
          <w:rFonts w:cs="Arial"/>
          <w:sz w:val="24"/>
          <w:szCs w:val="24"/>
        </w:rPr>
        <w:t xml:space="preserve">• Interpreter for verbal instructions </w:t>
      </w:r>
    </w:p>
    <w:p w:rsidR="00217257" w:rsidRPr="00217257" w:rsidRDefault="00217257" w:rsidP="00217257">
      <w:pPr>
        <w:pStyle w:val="NoSpacing"/>
        <w:rPr>
          <w:rFonts w:cs="Arial"/>
          <w:sz w:val="24"/>
          <w:szCs w:val="24"/>
        </w:rPr>
      </w:pPr>
      <w:r w:rsidRPr="00217257">
        <w:rPr>
          <w:rFonts w:cs="Arial"/>
          <w:sz w:val="24"/>
          <w:szCs w:val="24"/>
        </w:rPr>
        <w:t xml:space="preserve">• A copy of the verbal instructions for the examinee to read </w:t>
      </w:r>
    </w:p>
    <w:p w:rsidR="00217257" w:rsidRPr="00217257" w:rsidRDefault="00217257" w:rsidP="00217257">
      <w:pPr>
        <w:pStyle w:val="NoSpacing"/>
        <w:rPr>
          <w:rFonts w:cs="Arial"/>
          <w:sz w:val="24"/>
          <w:szCs w:val="24"/>
        </w:rPr>
      </w:pPr>
      <w:r w:rsidRPr="00217257">
        <w:rPr>
          <w:rFonts w:cs="Arial"/>
          <w:sz w:val="24"/>
          <w:szCs w:val="24"/>
        </w:rPr>
        <w:t xml:space="preserve">• Interpreter for test questions (using a Reader’s Script for paper testing) </w:t>
      </w:r>
    </w:p>
    <w:p w:rsidR="00217257" w:rsidRPr="00217257" w:rsidRDefault="00217257" w:rsidP="00217257">
      <w:pPr>
        <w:pStyle w:val="NoSpacing"/>
        <w:rPr>
          <w:rFonts w:cs="Arial"/>
          <w:sz w:val="24"/>
          <w:szCs w:val="24"/>
        </w:rPr>
      </w:pPr>
      <w:r w:rsidRPr="00217257">
        <w:rPr>
          <w:rFonts w:cs="Arial"/>
          <w:sz w:val="24"/>
          <w:szCs w:val="24"/>
        </w:rPr>
        <w:t xml:space="preserve">• Extra testing time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Some options for examinees with </w:t>
      </w:r>
      <w:r w:rsidRPr="00217257">
        <w:rPr>
          <w:rFonts w:cs="Arial"/>
          <w:sz w:val="24"/>
          <w:szCs w:val="24"/>
          <w:u w:val="single"/>
        </w:rPr>
        <w:t>learning disabilities</w:t>
      </w:r>
      <w:r w:rsidRPr="00217257">
        <w:rPr>
          <w:rFonts w:cs="Arial"/>
          <w:sz w:val="24"/>
          <w:szCs w:val="24"/>
        </w:rPr>
        <w:t xml:space="preserve">: </w:t>
      </w:r>
    </w:p>
    <w:p w:rsidR="00217257" w:rsidRPr="00217257" w:rsidRDefault="00217257" w:rsidP="00217257">
      <w:pPr>
        <w:pStyle w:val="NoSpacing"/>
        <w:rPr>
          <w:rFonts w:cs="Arial"/>
          <w:sz w:val="24"/>
          <w:szCs w:val="24"/>
        </w:rPr>
      </w:pPr>
      <w:r w:rsidRPr="00217257">
        <w:rPr>
          <w:rFonts w:cs="Arial"/>
          <w:sz w:val="24"/>
          <w:szCs w:val="24"/>
        </w:rPr>
        <w:t xml:space="preserve">• Text-to-speech </w:t>
      </w:r>
    </w:p>
    <w:p w:rsidR="00217257" w:rsidRPr="00217257" w:rsidRDefault="00217257" w:rsidP="00217257">
      <w:pPr>
        <w:pStyle w:val="NoSpacing"/>
        <w:rPr>
          <w:rFonts w:cs="Arial"/>
          <w:sz w:val="24"/>
          <w:szCs w:val="24"/>
        </w:rPr>
      </w:pPr>
      <w:r w:rsidRPr="00217257">
        <w:rPr>
          <w:rFonts w:cs="Arial"/>
          <w:sz w:val="24"/>
          <w:szCs w:val="24"/>
        </w:rPr>
        <w:t xml:space="preserve">• Extra testing time </w:t>
      </w:r>
    </w:p>
    <w:p w:rsidR="00217257" w:rsidRPr="00217257" w:rsidRDefault="00217257" w:rsidP="00217257">
      <w:pPr>
        <w:pStyle w:val="NoSpacing"/>
        <w:rPr>
          <w:rFonts w:cs="Arial"/>
          <w:sz w:val="24"/>
          <w:szCs w:val="24"/>
        </w:rPr>
      </w:pPr>
      <w:r w:rsidRPr="00217257">
        <w:rPr>
          <w:rFonts w:cs="Arial"/>
          <w:sz w:val="24"/>
          <w:szCs w:val="24"/>
        </w:rPr>
        <w:t xml:space="preserve">• Scribe to mark responses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Some options for examinees with </w:t>
      </w:r>
      <w:r w:rsidRPr="00217257">
        <w:rPr>
          <w:rFonts w:cs="Arial"/>
          <w:sz w:val="24"/>
          <w:szCs w:val="24"/>
          <w:u w:val="single"/>
        </w:rPr>
        <w:t>physical disabilities</w:t>
      </w:r>
      <w:r w:rsidRPr="00217257">
        <w:rPr>
          <w:rFonts w:cs="Arial"/>
          <w:sz w:val="24"/>
          <w:szCs w:val="24"/>
        </w:rPr>
        <w:t xml:space="preserve">: </w:t>
      </w:r>
    </w:p>
    <w:p w:rsidR="00217257" w:rsidRPr="00217257" w:rsidRDefault="00217257" w:rsidP="00217257">
      <w:pPr>
        <w:pStyle w:val="NoSpacing"/>
        <w:rPr>
          <w:rFonts w:cs="Arial"/>
          <w:sz w:val="24"/>
          <w:szCs w:val="24"/>
        </w:rPr>
      </w:pPr>
      <w:r w:rsidRPr="00217257">
        <w:rPr>
          <w:rFonts w:cs="Arial"/>
          <w:sz w:val="24"/>
          <w:szCs w:val="24"/>
        </w:rPr>
        <w:t xml:space="preserve">• Scribe to mark responses </w:t>
      </w:r>
    </w:p>
    <w:p w:rsidR="00217257" w:rsidRPr="00217257" w:rsidRDefault="00217257" w:rsidP="00217257">
      <w:pPr>
        <w:pStyle w:val="NoSpacing"/>
        <w:rPr>
          <w:rFonts w:cs="Arial"/>
          <w:sz w:val="24"/>
          <w:szCs w:val="24"/>
        </w:rPr>
      </w:pPr>
      <w:r w:rsidRPr="00217257">
        <w:rPr>
          <w:rFonts w:cs="Arial"/>
          <w:sz w:val="24"/>
          <w:szCs w:val="24"/>
        </w:rPr>
        <w:t xml:space="preserve">• Extra testing time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b/>
          <w:sz w:val="24"/>
          <w:szCs w:val="24"/>
        </w:rPr>
      </w:pPr>
      <w:r w:rsidRPr="00217257">
        <w:rPr>
          <w:rFonts w:cs="Arial"/>
          <w:b/>
          <w:sz w:val="24"/>
          <w:szCs w:val="24"/>
        </w:rPr>
        <w:t>Administration Details</w:t>
      </w:r>
    </w:p>
    <w:p w:rsidR="00217257" w:rsidRPr="00217257" w:rsidRDefault="00217257" w:rsidP="00217257">
      <w:pPr>
        <w:pStyle w:val="NoSpacing"/>
        <w:rPr>
          <w:rFonts w:cs="Arial"/>
          <w:sz w:val="24"/>
          <w:szCs w:val="24"/>
        </w:rPr>
      </w:pPr>
      <w:r w:rsidRPr="00217257">
        <w:rPr>
          <w:rFonts w:cs="Arial"/>
          <w:sz w:val="24"/>
          <w:szCs w:val="24"/>
        </w:rPr>
        <w:t xml:space="preserve">Timing Guidelines </w:t>
      </w:r>
    </w:p>
    <w:p w:rsidR="00217257" w:rsidRPr="00217257" w:rsidRDefault="00217257" w:rsidP="00217257">
      <w:pPr>
        <w:pStyle w:val="NoSpacing"/>
        <w:rPr>
          <w:rFonts w:cs="Arial"/>
          <w:sz w:val="24"/>
          <w:szCs w:val="24"/>
        </w:rPr>
      </w:pPr>
      <w:r w:rsidRPr="00217257">
        <w:rPr>
          <w:rFonts w:cs="Arial"/>
          <w:sz w:val="24"/>
          <w:szCs w:val="24"/>
        </w:rPr>
        <w:t>All examinees in the room must have the same authorized timing. Examinees testing with accommodations may not test in a standard time room. If they do, tests from that room will not be scored or scores will be canceled.</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When testing with accessibility supports, examinees may use less time than allowed with their authorized timing. Do not move to the next test until the standard time has expired and all examinees in the room have completed that test section, or the allotted time has expired.</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Testing More Than One Examinee at a Time </w:t>
      </w:r>
    </w:p>
    <w:p w:rsidR="00217257" w:rsidRPr="00217257" w:rsidRDefault="00217257" w:rsidP="00217257">
      <w:pPr>
        <w:pStyle w:val="NoSpacing"/>
        <w:rPr>
          <w:rFonts w:cs="Arial"/>
          <w:sz w:val="24"/>
          <w:szCs w:val="24"/>
        </w:rPr>
      </w:pPr>
      <w:r w:rsidRPr="00217257">
        <w:rPr>
          <w:rFonts w:cs="Arial"/>
          <w:sz w:val="24"/>
          <w:szCs w:val="24"/>
        </w:rPr>
        <w:t xml:space="preserve">ACT encourages group administrations for examinees authorized for the same timing and similar accommodations and/or supports. </w:t>
      </w:r>
    </w:p>
    <w:p w:rsidR="00217257" w:rsidRPr="00217257" w:rsidRDefault="00217257" w:rsidP="00217257">
      <w:pPr>
        <w:pStyle w:val="NoSpacing"/>
        <w:rPr>
          <w:rFonts w:cs="Arial"/>
          <w:sz w:val="24"/>
          <w:szCs w:val="24"/>
        </w:rPr>
      </w:pPr>
      <w:r w:rsidRPr="00217257">
        <w:rPr>
          <w:rFonts w:cs="Arial"/>
          <w:sz w:val="24"/>
          <w:szCs w:val="24"/>
        </w:rPr>
        <w:t>If more than 20 examinees will test in one room, a proctor is required to assist with the administration. All examinees in the room must have the same authorized timing and must be working on the same test at the same time (e.g., when administering Test 1, all examinees must be working on Test 1).</w:t>
      </w:r>
    </w:p>
    <w:p w:rsidR="00217257" w:rsidRPr="00217257" w:rsidRDefault="00217257" w:rsidP="00217257">
      <w:pPr>
        <w:pStyle w:val="NoSpacing"/>
        <w:rPr>
          <w:rFonts w:cs="Arial"/>
          <w:b/>
          <w:sz w:val="24"/>
          <w:szCs w:val="24"/>
        </w:rPr>
      </w:pPr>
    </w:p>
    <w:p w:rsidR="00217257" w:rsidRPr="00217257" w:rsidRDefault="00217257" w:rsidP="00217257">
      <w:pPr>
        <w:pStyle w:val="NoSpacing"/>
        <w:rPr>
          <w:rFonts w:cs="Arial"/>
          <w:b/>
          <w:sz w:val="24"/>
          <w:szCs w:val="24"/>
        </w:rPr>
      </w:pPr>
      <w:r w:rsidRPr="00217257">
        <w:rPr>
          <w:rFonts w:cs="Arial"/>
          <w:b/>
          <w:sz w:val="24"/>
          <w:szCs w:val="24"/>
        </w:rPr>
        <w:t xml:space="preserve">Testing with Interpreters, Readers, or Scribes </w:t>
      </w:r>
    </w:p>
    <w:p w:rsidR="00217257" w:rsidRPr="00217257" w:rsidRDefault="00217257" w:rsidP="00217257">
      <w:pPr>
        <w:pStyle w:val="NoSpacing"/>
        <w:rPr>
          <w:rFonts w:cs="Arial"/>
          <w:sz w:val="24"/>
          <w:szCs w:val="24"/>
        </w:rPr>
      </w:pPr>
      <w:r w:rsidRPr="00217257">
        <w:rPr>
          <w:rFonts w:cs="Arial"/>
          <w:sz w:val="24"/>
          <w:szCs w:val="24"/>
        </w:rPr>
        <w:t xml:space="preserve">Examinees may request to test with an interpreter, reader, or scribe.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u w:val="single"/>
        </w:rPr>
      </w:pPr>
      <w:r w:rsidRPr="00217257">
        <w:rPr>
          <w:rFonts w:cs="Arial"/>
          <w:sz w:val="24"/>
          <w:szCs w:val="24"/>
          <w:u w:val="single"/>
        </w:rPr>
        <w:t xml:space="preserve">Interpreter </w:t>
      </w:r>
    </w:p>
    <w:p w:rsidR="00217257" w:rsidRPr="00217257" w:rsidRDefault="00217257" w:rsidP="00217257">
      <w:pPr>
        <w:pStyle w:val="NoSpacing"/>
        <w:rPr>
          <w:rFonts w:cs="Arial"/>
          <w:sz w:val="24"/>
          <w:szCs w:val="24"/>
        </w:rPr>
      </w:pPr>
      <w:r w:rsidRPr="00217257">
        <w:rPr>
          <w:rFonts w:cs="Arial"/>
          <w:sz w:val="24"/>
          <w:szCs w:val="24"/>
        </w:rPr>
        <w:t xml:space="preserve">An interpreter may sign verbal instructions if authorized by the test coordinator. </w:t>
      </w:r>
    </w:p>
    <w:p w:rsidR="00217257" w:rsidRPr="00217257" w:rsidRDefault="00217257" w:rsidP="00217257">
      <w:pPr>
        <w:pStyle w:val="NoSpacing"/>
        <w:rPr>
          <w:rFonts w:cs="Arial"/>
          <w:sz w:val="24"/>
          <w:szCs w:val="24"/>
        </w:rPr>
      </w:pPr>
      <w:r w:rsidRPr="00217257">
        <w:rPr>
          <w:rFonts w:cs="Arial"/>
          <w:sz w:val="24"/>
          <w:szCs w:val="24"/>
        </w:rPr>
        <w:t xml:space="preserve">• Sign systems for verbal instructions include American Sign Language (ASL), Signing Exact English (SEE), and cued speech. </w:t>
      </w:r>
    </w:p>
    <w:p w:rsidR="00217257" w:rsidRPr="00217257" w:rsidRDefault="00217257" w:rsidP="00217257">
      <w:pPr>
        <w:pStyle w:val="NoSpacing"/>
        <w:rPr>
          <w:rFonts w:cs="Arial"/>
          <w:sz w:val="24"/>
          <w:szCs w:val="24"/>
        </w:rPr>
      </w:pPr>
      <w:r w:rsidRPr="00217257">
        <w:rPr>
          <w:rFonts w:cs="Arial"/>
          <w:sz w:val="24"/>
          <w:szCs w:val="24"/>
        </w:rPr>
        <w:t xml:space="preserve">• When signing verbal instructions only, the administration does not need to be one-to-one. </w:t>
      </w:r>
    </w:p>
    <w:p w:rsidR="00217257" w:rsidRPr="00217257" w:rsidRDefault="00217257" w:rsidP="00217257">
      <w:pPr>
        <w:pStyle w:val="NoSpacing"/>
        <w:rPr>
          <w:rFonts w:cs="Arial"/>
          <w:sz w:val="24"/>
          <w:szCs w:val="24"/>
        </w:rPr>
      </w:pPr>
      <w:r w:rsidRPr="00217257">
        <w:rPr>
          <w:rFonts w:cs="Arial"/>
          <w:sz w:val="24"/>
          <w:szCs w:val="24"/>
        </w:rPr>
        <w:t xml:space="preserve">An interpreter may sign test items, if authorized by the test coordinator. </w:t>
      </w:r>
    </w:p>
    <w:p w:rsidR="00217257" w:rsidRPr="00217257" w:rsidRDefault="00217257" w:rsidP="00217257">
      <w:pPr>
        <w:pStyle w:val="NoSpacing"/>
        <w:rPr>
          <w:rFonts w:cs="Arial"/>
          <w:sz w:val="24"/>
          <w:szCs w:val="24"/>
        </w:rPr>
      </w:pPr>
      <w:r w:rsidRPr="00217257">
        <w:rPr>
          <w:rFonts w:cs="Arial"/>
          <w:sz w:val="24"/>
          <w:szCs w:val="24"/>
        </w:rPr>
        <w:lastRenderedPageBreak/>
        <w:t xml:space="preserve">• Sign systems for test items include Signing Exact English (SEE) or cued speech following the reader’s script. No other sign systems are allowed for test items. </w:t>
      </w:r>
    </w:p>
    <w:p w:rsidR="00217257" w:rsidRPr="00217257" w:rsidRDefault="00217257" w:rsidP="00217257">
      <w:pPr>
        <w:pStyle w:val="NoSpacing"/>
        <w:rPr>
          <w:rFonts w:cs="Arial"/>
          <w:sz w:val="24"/>
          <w:szCs w:val="24"/>
        </w:rPr>
      </w:pPr>
      <w:r w:rsidRPr="00217257">
        <w:rPr>
          <w:rFonts w:cs="Arial"/>
          <w:sz w:val="24"/>
          <w:szCs w:val="24"/>
        </w:rPr>
        <w:t xml:space="preserve">• The interpreter follows the test content verbatim, without adding explanation. </w:t>
      </w:r>
    </w:p>
    <w:p w:rsidR="00217257" w:rsidRPr="00217257" w:rsidRDefault="00217257" w:rsidP="00217257">
      <w:pPr>
        <w:pStyle w:val="NoSpacing"/>
        <w:rPr>
          <w:rFonts w:cs="Arial"/>
          <w:sz w:val="24"/>
          <w:szCs w:val="24"/>
        </w:rPr>
      </w:pPr>
      <w:r w:rsidRPr="00217257">
        <w:rPr>
          <w:rFonts w:cs="Arial"/>
          <w:sz w:val="24"/>
          <w:szCs w:val="24"/>
        </w:rPr>
        <w:t xml:space="preserve">• When signing test items, this must be a one-to-one administration.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u w:val="single"/>
        </w:rPr>
      </w:pPr>
      <w:r w:rsidRPr="00217257">
        <w:rPr>
          <w:rFonts w:cs="Arial"/>
          <w:sz w:val="24"/>
          <w:szCs w:val="24"/>
          <w:u w:val="single"/>
        </w:rPr>
        <w:t xml:space="preserve">Reader (available for paper testing only) </w:t>
      </w:r>
    </w:p>
    <w:p w:rsidR="00217257" w:rsidRPr="00217257" w:rsidRDefault="00217257" w:rsidP="00217257">
      <w:pPr>
        <w:pStyle w:val="NoSpacing"/>
        <w:rPr>
          <w:rFonts w:cs="Arial"/>
          <w:sz w:val="24"/>
          <w:szCs w:val="24"/>
        </w:rPr>
      </w:pPr>
      <w:r w:rsidRPr="00217257">
        <w:rPr>
          <w:rFonts w:cs="Arial"/>
          <w:sz w:val="24"/>
          <w:szCs w:val="24"/>
        </w:rPr>
        <w:t xml:space="preserve">The reader administers the test one-to-one (may not read the test to a group). </w:t>
      </w:r>
    </w:p>
    <w:p w:rsidR="00217257" w:rsidRPr="00217257" w:rsidRDefault="00217257" w:rsidP="00217257">
      <w:pPr>
        <w:pStyle w:val="NoSpacing"/>
        <w:rPr>
          <w:rFonts w:cs="Arial"/>
          <w:sz w:val="24"/>
          <w:szCs w:val="24"/>
        </w:rPr>
      </w:pPr>
      <w:r w:rsidRPr="00217257">
        <w:rPr>
          <w:rFonts w:cs="Arial"/>
          <w:sz w:val="24"/>
          <w:szCs w:val="24"/>
        </w:rPr>
        <w:t>The reader follows the reader’s script verbatim, without adding explanation.</w:t>
      </w:r>
    </w:p>
    <w:p w:rsidR="00217257" w:rsidRPr="00217257" w:rsidRDefault="00217257" w:rsidP="00217257">
      <w:pPr>
        <w:pStyle w:val="NoSpacing"/>
        <w:rPr>
          <w:rFonts w:cs="Arial"/>
          <w:sz w:val="24"/>
          <w:szCs w:val="24"/>
        </w:rPr>
      </w:pPr>
      <w:r w:rsidRPr="00217257">
        <w:rPr>
          <w:rFonts w:cs="Arial"/>
          <w:sz w:val="24"/>
          <w:szCs w:val="24"/>
        </w:rPr>
        <w:t xml:space="preserve">Passages may be repeated at the examinee’s request.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u w:val="single"/>
        </w:rPr>
      </w:pPr>
      <w:r w:rsidRPr="00217257">
        <w:rPr>
          <w:rFonts w:cs="Arial"/>
          <w:sz w:val="24"/>
          <w:szCs w:val="24"/>
          <w:u w:val="single"/>
        </w:rPr>
        <w:t xml:space="preserve">Scribe </w:t>
      </w:r>
    </w:p>
    <w:p w:rsidR="00217257" w:rsidRPr="00217257" w:rsidRDefault="00217257" w:rsidP="00217257">
      <w:pPr>
        <w:pStyle w:val="NoSpacing"/>
        <w:rPr>
          <w:rFonts w:cs="Arial"/>
          <w:sz w:val="24"/>
          <w:szCs w:val="24"/>
        </w:rPr>
      </w:pPr>
      <w:r w:rsidRPr="00217257">
        <w:rPr>
          <w:rFonts w:cs="Arial"/>
          <w:sz w:val="24"/>
          <w:szCs w:val="24"/>
        </w:rPr>
        <w:t xml:space="preserve">A scribe may be authorized for examinees who are unable to mark multiple-choice answers. </w:t>
      </w:r>
    </w:p>
    <w:p w:rsidR="00217257" w:rsidRPr="00217257" w:rsidRDefault="00217257" w:rsidP="00217257">
      <w:pPr>
        <w:pStyle w:val="NoSpacing"/>
        <w:rPr>
          <w:rFonts w:cs="Arial"/>
          <w:sz w:val="24"/>
          <w:szCs w:val="24"/>
        </w:rPr>
      </w:pPr>
      <w:r w:rsidRPr="00217257">
        <w:rPr>
          <w:rFonts w:cs="Arial"/>
          <w:sz w:val="24"/>
          <w:szCs w:val="24"/>
        </w:rPr>
        <w:t xml:space="preserve">During the test, the examinee dictates answers to the scribe who marks responses. The examinee must be tested one-to-one.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b/>
          <w:sz w:val="24"/>
          <w:szCs w:val="24"/>
        </w:rPr>
      </w:pPr>
      <w:r w:rsidRPr="00217257">
        <w:rPr>
          <w:rFonts w:cs="Arial"/>
          <w:b/>
          <w:sz w:val="24"/>
          <w:szCs w:val="24"/>
        </w:rPr>
        <w:t xml:space="preserve">Interpreter, Reader, or Scribe Qualifications </w:t>
      </w:r>
    </w:p>
    <w:p w:rsidR="00217257" w:rsidRPr="00217257" w:rsidRDefault="00217257" w:rsidP="00217257">
      <w:pPr>
        <w:pStyle w:val="NoSpacing"/>
        <w:rPr>
          <w:rFonts w:cs="Arial"/>
          <w:sz w:val="24"/>
          <w:szCs w:val="24"/>
        </w:rPr>
      </w:pPr>
      <w:r w:rsidRPr="00217257">
        <w:rPr>
          <w:rFonts w:cs="Arial"/>
          <w:sz w:val="24"/>
          <w:szCs w:val="24"/>
        </w:rPr>
        <w:t>The interpreter, reader, or scribe must meet all of the following criteria:</w:t>
      </w:r>
    </w:p>
    <w:p w:rsidR="00217257" w:rsidRPr="00217257" w:rsidRDefault="00217257" w:rsidP="00217257">
      <w:pPr>
        <w:pStyle w:val="NoSpacing"/>
        <w:rPr>
          <w:rFonts w:cs="Arial"/>
          <w:sz w:val="24"/>
          <w:szCs w:val="24"/>
        </w:rPr>
      </w:pPr>
      <w:r w:rsidRPr="00217257">
        <w:rPr>
          <w:rFonts w:cs="Arial"/>
          <w:sz w:val="24"/>
          <w:szCs w:val="24"/>
        </w:rPr>
        <w:t xml:space="preserve">Be proficient in English and, if applicable, SEE </w:t>
      </w:r>
    </w:p>
    <w:p w:rsidR="00217257" w:rsidRPr="00217257" w:rsidRDefault="00217257" w:rsidP="00217257">
      <w:pPr>
        <w:pStyle w:val="NoSpacing"/>
        <w:rPr>
          <w:rFonts w:cs="Arial"/>
          <w:sz w:val="24"/>
          <w:szCs w:val="24"/>
        </w:rPr>
      </w:pPr>
      <w:r w:rsidRPr="00217257">
        <w:rPr>
          <w:rFonts w:cs="Arial"/>
          <w:sz w:val="24"/>
          <w:szCs w:val="24"/>
        </w:rPr>
        <w:t xml:space="preserve">Be experienced in testing </w:t>
      </w:r>
    </w:p>
    <w:p w:rsidR="00217257" w:rsidRPr="00217257" w:rsidRDefault="00217257" w:rsidP="00217257">
      <w:pPr>
        <w:pStyle w:val="NoSpacing"/>
        <w:rPr>
          <w:rFonts w:cs="Arial"/>
          <w:sz w:val="24"/>
          <w:szCs w:val="24"/>
        </w:rPr>
      </w:pPr>
      <w:r w:rsidRPr="00217257">
        <w:rPr>
          <w:rFonts w:cs="Arial"/>
          <w:sz w:val="24"/>
          <w:szCs w:val="24"/>
        </w:rPr>
        <w:t xml:space="preserve">Be employed by the school district where the examinee attends school - if the examinee is taking ACT </w:t>
      </w:r>
      <w:proofErr w:type="spellStart"/>
      <w:r w:rsidRPr="00217257">
        <w:rPr>
          <w:rFonts w:cs="Arial"/>
          <w:sz w:val="24"/>
          <w:szCs w:val="24"/>
        </w:rPr>
        <w:t>WorkKeys</w:t>
      </w:r>
      <w:proofErr w:type="spellEnd"/>
      <w:r w:rsidRPr="00217257">
        <w:rPr>
          <w:rFonts w:cs="Arial"/>
          <w:sz w:val="24"/>
          <w:szCs w:val="24"/>
        </w:rPr>
        <w:t xml:space="preserve"> tests at their school. This is not required if the examinee is taking ACT </w:t>
      </w:r>
      <w:proofErr w:type="spellStart"/>
      <w:r w:rsidRPr="00217257">
        <w:rPr>
          <w:rFonts w:cs="Arial"/>
          <w:sz w:val="24"/>
          <w:szCs w:val="24"/>
        </w:rPr>
        <w:t>WorkKeys</w:t>
      </w:r>
      <w:proofErr w:type="spellEnd"/>
      <w:r w:rsidRPr="00217257">
        <w:rPr>
          <w:rFonts w:cs="Arial"/>
          <w:sz w:val="24"/>
          <w:szCs w:val="24"/>
        </w:rPr>
        <w:t xml:space="preserve"> tests at a national test center. </w:t>
      </w:r>
    </w:p>
    <w:p w:rsidR="00217257" w:rsidRPr="00217257" w:rsidRDefault="00217257" w:rsidP="00217257">
      <w:pPr>
        <w:pStyle w:val="NoSpacing"/>
        <w:rPr>
          <w:rFonts w:cs="Arial"/>
          <w:sz w:val="24"/>
          <w:szCs w:val="24"/>
        </w:rPr>
      </w:pPr>
      <w:r w:rsidRPr="00217257">
        <w:rPr>
          <w:rFonts w:cs="Arial"/>
          <w:sz w:val="24"/>
          <w:szCs w:val="24"/>
        </w:rPr>
        <w:t xml:space="preserve">Agree to administer the tests in compliance with the policies and procedures </w:t>
      </w:r>
    </w:p>
    <w:p w:rsidR="00217257" w:rsidRPr="00217257" w:rsidRDefault="00217257" w:rsidP="00217257">
      <w:pPr>
        <w:pStyle w:val="NoSpacing"/>
        <w:rPr>
          <w:rFonts w:cs="Arial"/>
          <w:sz w:val="24"/>
          <w:szCs w:val="24"/>
        </w:rPr>
      </w:pPr>
      <w:r w:rsidRPr="00217257">
        <w:rPr>
          <w:rFonts w:cs="Arial"/>
          <w:sz w:val="24"/>
          <w:szCs w:val="24"/>
        </w:rPr>
        <w:t>Read and sign the appropriate agreement form</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To protect both the examinee and the reader or interpreter from questions of possible conflict of interest, the following conditions must also be met. </w:t>
      </w:r>
    </w:p>
    <w:p w:rsidR="00217257" w:rsidRPr="00217257" w:rsidRDefault="00217257" w:rsidP="00217257">
      <w:pPr>
        <w:pStyle w:val="NoSpacing"/>
        <w:rPr>
          <w:rFonts w:cs="Arial"/>
          <w:sz w:val="24"/>
          <w:szCs w:val="24"/>
        </w:rPr>
      </w:pPr>
      <w:r w:rsidRPr="00217257">
        <w:rPr>
          <w:rFonts w:cs="Arial"/>
          <w:sz w:val="24"/>
          <w:szCs w:val="24"/>
        </w:rPr>
        <w:t xml:space="preserve">The reader or interpreter must: </w:t>
      </w:r>
    </w:p>
    <w:p w:rsidR="00217257" w:rsidRPr="00217257" w:rsidRDefault="00217257" w:rsidP="00217257">
      <w:pPr>
        <w:pStyle w:val="NoSpacing"/>
        <w:rPr>
          <w:rFonts w:cs="Arial"/>
          <w:sz w:val="24"/>
          <w:szCs w:val="24"/>
        </w:rPr>
      </w:pPr>
      <w:r w:rsidRPr="00217257">
        <w:rPr>
          <w:rFonts w:cs="Arial"/>
          <w:sz w:val="24"/>
          <w:szCs w:val="24"/>
        </w:rPr>
        <w:t xml:space="preserve">• Not be a relative or guardian of the examinee </w:t>
      </w:r>
    </w:p>
    <w:p w:rsidR="00217257" w:rsidRPr="00217257" w:rsidRDefault="00217257" w:rsidP="00217257">
      <w:pPr>
        <w:pStyle w:val="NoSpacing"/>
        <w:rPr>
          <w:rFonts w:cs="Arial"/>
          <w:sz w:val="24"/>
          <w:szCs w:val="24"/>
        </w:rPr>
      </w:pPr>
      <w:r w:rsidRPr="00217257">
        <w:rPr>
          <w:rFonts w:cs="Arial"/>
          <w:sz w:val="24"/>
          <w:szCs w:val="24"/>
        </w:rPr>
        <w:t xml:space="preserve">• Not be engaged in test preparation activities for ACT </w:t>
      </w:r>
      <w:proofErr w:type="spellStart"/>
      <w:r w:rsidRPr="00217257">
        <w:rPr>
          <w:rFonts w:cs="Arial"/>
          <w:sz w:val="24"/>
          <w:szCs w:val="24"/>
        </w:rPr>
        <w:t>WorkKeys</w:t>
      </w:r>
      <w:proofErr w:type="spellEnd"/>
      <w:r w:rsidRPr="00217257">
        <w:rPr>
          <w:rFonts w:cs="Arial"/>
          <w:sz w:val="24"/>
          <w:szCs w:val="24"/>
        </w:rPr>
        <w:t xml:space="preserve"> during the current academic year. </w:t>
      </w:r>
    </w:p>
    <w:p w:rsidR="00217257" w:rsidRPr="00217257" w:rsidRDefault="00217257" w:rsidP="00217257">
      <w:pPr>
        <w:pStyle w:val="NoSpacing"/>
        <w:rPr>
          <w:rFonts w:cs="Arial"/>
          <w:sz w:val="24"/>
          <w:szCs w:val="24"/>
        </w:rPr>
      </w:pPr>
      <w:r w:rsidRPr="00217257">
        <w:rPr>
          <w:rFonts w:cs="Arial"/>
          <w:sz w:val="24"/>
          <w:szCs w:val="24"/>
        </w:rPr>
        <w:t xml:space="preserve">Test scores achieved under the supervision of an individual who does not satisfy ALL the requirements listed in the section above will be canceled. </w:t>
      </w:r>
    </w:p>
    <w:p w:rsidR="00217257" w:rsidRPr="00217257" w:rsidRDefault="00217257" w:rsidP="00217257">
      <w:pPr>
        <w:pStyle w:val="NoSpacing"/>
        <w:rPr>
          <w:rFonts w:cs="Arial"/>
          <w:sz w:val="24"/>
          <w:szCs w:val="24"/>
        </w:rPr>
      </w:pPr>
    </w:p>
    <w:p w:rsidR="00217257" w:rsidRPr="00217257" w:rsidRDefault="00217257" w:rsidP="00217257">
      <w:pPr>
        <w:pStyle w:val="NoSpacing"/>
        <w:rPr>
          <w:rFonts w:cs="Arial"/>
          <w:sz w:val="24"/>
          <w:szCs w:val="24"/>
        </w:rPr>
      </w:pPr>
      <w:r w:rsidRPr="00217257">
        <w:rPr>
          <w:rFonts w:cs="Arial"/>
          <w:sz w:val="24"/>
          <w:szCs w:val="24"/>
        </w:rPr>
        <w:t xml:space="preserve">Testing with Text-to-Speech </w:t>
      </w:r>
    </w:p>
    <w:p w:rsidR="00217257" w:rsidRPr="00217257" w:rsidRDefault="00217257" w:rsidP="00217257">
      <w:pPr>
        <w:pStyle w:val="NoSpacing"/>
        <w:rPr>
          <w:rFonts w:cs="Arial"/>
          <w:sz w:val="24"/>
          <w:szCs w:val="24"/>
        </w:rPr>
      </w:pPr>
      <w:r w:rsidRPr="00217257">
        <w:rPr>
          <w:rFonts w:cs="Arial"/>
          <w:sz w:val="24"/>
          <w:szCs w:val="24"/>
        </w:rPr>
        <w:t xml:space="preserve">Examinees authorized for text-to-speech may test as a group if they have their own headphones, can control the progress of their own device, and are all working on the same test at the same time (e.g., when administering Test 1, all examinees in the room must be working on Test 1). </w:t>
      </w:r>
    </w:p>
    <w:p w:rsidR="00217257" w:rsidRPr="00217257" w:rsidRDefault="00217257" w:rsidP="00217257">
      <w:pPr>
        <w:pStyle w:val="NoSpacing"/>
        <w:rPr>
          <w:rFonts w:cs="Arial"/>
          <w:sz w:val="24"/>
          <w:szCs w:val="24"/>
        </w:rPr>
      </w:pPr>
      <w:r w:rsidRPr="00217257">
        <w:rPr>
          <w:rFonts w:cs="Arial"/>
          <w:sz w:val="24"/>
          <w:szCs w:val="24"/>
        </w:rPr>
        <w:t xml:space="preserve">Examinees are able to replay any portion of any test as needed within the time allowed for each test. </w:t>
      </w:r>
    </w:p>
    <w:p w:rsidR="001674AE" w:rsidRPr="00217257" w:rsidRDefault="001674AE" w:rsidP="004633EE">
      <w:pPr>
        <w:pStyle w:val="NoSpacing"/>
        <w:rPr>
          <w:rFonts w:cs="Arial"/>
          <w:sz w:val="24"/>
          <w:szCs w:val="24"/>
        </w:rPr>
      </w:pPr>
    </w:p>
    <w:sectPr w:rsidR="001674AE" w:rsidRPr="002172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F3" w:rsidRDefault="006A27F3" w:rsidP="006A27F3">
      <w:pPr>
        <w:spacing w:after="0" w:line="240" w:lineRule="auto"/>
      </w:pPr>
      <w:r>
        <w:separator/>
      </w:r>
    </w:p>
  </w:endnote>
  <w:endnote w:type="continuationSeparator" w:id="0">
    <w:p w:rsidR="006A27F3" w:rsidRDefault="006A27F3" w:rsidP="006A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82980"/>
      <w:docPartObj>
        <w:docPartGallery w:val="Page Numbers (Bottom of Page)"/>
        <w:docPartUnique/>
      </w:docPartObj>
    </w:sdtPr>
    <w:sdtContent>
      <w:sdt>
        <w:sdtPr>
          <w:id w:val="1728636285"/>
          <w:docPartObj>
            <w:docPartGallery w:val="Page Numbers (Top of Page)"/>
            <w:docPartUnique/>
          </w:docPartObj>
        </w:sdtPr>
        <w:sdtContent>
          <w:p w:rsidR="006A27F3" w:rsidRDefault="006A27F3">
            <w:pPr>
              <w:pStyle w:val="Footer"/>
              <w:jc w:val="center"/>
            </w:pPr>
            <w:r w:rsidRPr="006A27F3">
              <w:t xml:space="preserve">Page </w:t>
            </w:r>
            <w:r w:rsidRPr="006A27F3">
              <w:rPr>
                <w:b/>
                <w:bCs/>
              </w:rPr>
              <w:fldChar w:fldCharType="begin"/>
            </w:r>
            <w:r w:rsidRPr="006A27F3">
              <w:rPr>
                <w:b/>
                <w:bCs/>
              </w:rPr>
              <w:instrText xml:space="preserve"> PAGE </w:instrText>
            </w:r>
            <w:r w:rsidRPr="006A27F3">
              <w:rPr>
                <w:b/>
                <w:bCs/>
              </w:rPr>
              <w:fldChar w:fldCharType="separate"/>
            </w:r>
            <w:r w:rsidR="00414DFE">
              <w:rPr>
                <w:b/>
                <w:bCs/>
                <w:noProof/>
              </w:rPr>
              <w:t>3</w:t>
            </w:r>
            <w:r w:rsidRPr="006A27F3">
              <w:rPr>
                <w:b/>
                <w:bCs/>
              </w:rPr>
              <w:fldChar w:fldCharType="end"/>
            </w:r>
            <w:r w:rsidRPr="006A27F3">
              <w:t xml:space="preserve"> of </w:t>
            </w:r>
            <w:r w:rsidRPr="006A27F3">
              <w:rPr>
                <w:b/>
                <w:bCs/>
              </w:rPr>
              <w:fldChar w:fldCharType="begin"/>
            </w:r>
            <w:r w:rsidRPr="006A27F3">
              <w:rPr>
                <w:b/>
                <w:bCs/>
              </w:rPr>
              <w:instrText xml:space="preserve"> NUMPAGES  </w:instrText>
            </w:r>
            <w:r w:rsidRPr="006A27F3">
              <w:rPr>
                <w:b/>
                <w:bCs/>
              </w:rPr>
              <w:fldChar w:fldCharType="separate"/>
            </w:r>
            <w:r w:rsidR="00414DFE">
              <w:rPr>
                <w:b/>
                <w:bCs/>
                <w:noProof/>
              </w:rPr>
              <w:t>4</w:t>
            </w:r>
            <w:r w:rsidRPr="006A27F3">
              <w:rPr>
                <w:b/>
                <w:bCs/>
              </w:rPr>
              <w:fldChar w:fldCharType="end"/>
            </w:r>
          </w:p>
        </w:sdtContent>
      </w:sdt>
    </w:sdtContent>
  </w:sdt>
  <w:p w:rsidR="006A27F3" w:rsidRDefault="006A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F3" w:rsidRDefault="006A27F3" w:rsidP="006A27F3">
      <w:pPr>
        <w:spacing w:after="0" w:line="240" w:lineRule="auto"/>
      </w:pPr>
      <w:r>
        <w:separator/>
      </w:r>
    </w:p>
  </w:footnote>
  <w:footnote w:type="continuationSeparator" w:id="0">
    <w:p w:rsidR="006A27F3" w:rsidRDefault="006A27F3" w:rsidP="006A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FE" w:rsidRPr="00414DFE" w:rsidRDefault="00414DFE" w:rsidP="00414DFE">
    <w:pPr>
      <w:pStyle w:val="Header"/>
      <w:jc w:val="center"/>
      <w:rPr>
        <w:i/>
      </w:rPr>
    </w:pPr>
    <w:r w:rsidRPr="00414DFE">
      <w:rPr>
        <w:i/>
      </w:rPr>
      <w:t>Pike CTC – Adult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C1771"/>
    <w:multiLevelType w:val="hybridMultilevel"/>
    <w:tmpl w:val="F05821EC"/>
    <w:lvl w:ilvl="0" w:tplc="58A29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EE"/>
    <w:rsid w:val="000D3C8E"/>
    <w:rsid w:val="001674AE"/>
    <w:rsid w:val="00217257"/>
    <w:rsid w:val="00327D7E"/>
    <w:rsid w:val="00414DFE"/>
    <w:rsid w:val="004633EE"/>
    <w:rsid w:val="006A27F3"/>
    <w:rsid w:val="00812810"/>
    <w:rsid w:val="00E7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975CC-285E-426D-A180-299547FC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3EE"/>
    <w:pPr>
      <w:spacing w:after="0" w:line="240" w:lineRule="auto"/>
    </w:pPr>
  </w:style>
  <w:style w:type="character" w:styleId="Hyperlink">
    <w:name w:val="Hyperlink"/>
    <w:basedOn w:val="DefaultParagraphFont"/>
    <w:uiPriority w:val="99"/>
    <w:unhideWhenUsed/>
    <w:rsid w:val="000D3C8E"/>
    <w:rPr>
      <w:color w:val="0563C1" w:themeColor="hyperlink"/>
      <w:u w:val="single"/>
    </w:rPr>
  </w:style>
  <w:style w:type="character" w:styleId="FollowedHyperlink">
    <w:name w:val="FollowedHyperlink"/>
    <w:basedOn w:val="DefaultParagraphFont"/>
    <w:uiPriority w:val="99"/>
    <w:semiHidden/>
    <w:unhideWhenUsed/>
    <w:rsid w:val="00E76762"/>
    <w:rPr>
      <w:color w:val="954F72" w:themeColor="followedHyperlink"/>
      <w:u w:val="single"/>
    </w:rPr>
  </w:style>
  <w:style w:type="paragraph" w:styleId="BalloonText">
    <w:name w:val="Balloon Text"/>
    <w:basedOn w:val="Normal"/>
    <w:link w:val="BalloonTextChar"/>
    <w:uiPriority w:val="99"/>
    <w:semiHidden/>
    <w:unhideWhenUsed/>
    <w:rsid w:val="006A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3"/>
    <w:rPr>
      <w:rFonts w:ascii="Segoe UI" w:hAnsi="Segoe UI" w:cs="Segoe UI"/>
      <w:sz w:val="18"/>
      <w:szCs w:val="18"/>
    </w:rPr>
  </w:style>
  <w:style w:type="paragraph" w:styleId="Header">
    <w:name w:val="header"/>
    <w:basedOn w:val="Normal"/>
    <w:link w:val="HeaderChar"/>
    <w:uiPriority w:val="99"/>
    <w:unhideWhenUsed/>
    <w:rsid w:val="006A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7F3"/>
  </w:style>
  <w:style w:type="paragraph" w:styleId="Footer">
    <w:name w:val="footer"/>
    <w:basedOn w:val="Normal"/>
    <w:link w:val="FooterChar"/>
    <w:uiPriority w:val="99"/>
    <w:unhideWhenUsed/>
    <w:rsid w:val="006A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kectc.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Lathe Moore</dc:creator>
  <cp:keywords/>
  <dc:description/>
  <cp:lastModifiedBy>Lathe Moore</cp:lastModifiedBy>
  <cp:revision>6</cp:revision>
  <cp:lastPrinted>2024-04-05T12:41:00Z</cp:lastPrinted>
  <dcterms:created xsi:type="dcterms:W3CDTF">2022-10-07T13:06:00Z</dcterms:created>
  <dcterms:modified xsi:type="dcterms:W3CDTF">2024-04-05T12:45:00Z</dcterms:modified>
</cp:coreProperties>
</file>